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0736C0" w:rsidRDefault="00E90E49" w:rsidP="00E35559">
      <w:pPr>
        <w:pStyle w:val="3GPPHeader"/>
        <w:spacing w:after="60"/>
        <w:rPr>
          <w:rFonts w:ascii="Arial" w:hAnsi="Arial" w:cs="Arial"/>
          <w:sz w:val="32"/>
          <w:szCs w:val="32"/>
          <w:highlight w:val="yellow"/>
          <w:lang w:val="en-US"/>
        </w:rPr>
      </w:pPr>
      <w:r w:rsidRPr="000736C0">
        <w:rPr>
          <w:rFonts w:ascii="Arial" w:hAnsi="Arial" w:cs="Arial"/>
          <w:lang w:val="en-US"/>
        </w:rPr>
        <w:t>3GPP TSG-RAN WG</w:t>
      </w:r>
      <w:r w:rsidR="00FA5FBC" w:rsidRPr="000736C0">
        <w:rPr>
          <w:rFonts w:ascii="Arial" w:hAnsi="Arial" w:cs="Arial"/>
          <w:lang w:val="en-US"/>
        </w:rPr>
        <w:t>4</w:t>
      </w:r>
      <w:r w:rsidRPr="000736C0">
        <w:rPr>
          <w:rFonts w:ascii="Arial" w:hAnsi="Arial" w:cs="Arial"/>
          <w:lang w:val="en-US"/>
        </w:rPr>
        <w:t xml:space="preserve"> #</w:t>
      </w:r>
      <w:r w:rsidR="00E65EB5" w:rsidRPr="000736C0">
        <w:rPr>
          <w:rFonts w:ascii="Arial" w:hAnsi="Arial" w:cs="Arial"/>
          <w:lang w:val="en-US"/>
        </w:rPr>
        <w:t>89</w:t>
      </w:r>
      <w:r w:rsidRPr="000736C0">
        <w:rPr>
          <w:rFonts w:ascii="Arial" w:hAnsi="Arial" w:cs="Arial"/>
          <w:lang w:val="en-US"/>
        </w:rPr>
        <w:tab/>
      </w:r>
      <w:r w:rsidR="00DE761A" w:rsidRPr="000736C0">
        <w:rPr>
          <w:rFonts w:ascii="Arial" w:hAnsi="Arial" w:cs="Arial"/>
          <w:sz w:val="32"/>
          <w:szCs w:val="32"/>
          <w:lang w:val="en-US"/>
        </w:rPr>
        <w:t>R4</w:t>
      </w:r>
      <w:r w:rsidR="00091557" w:rsidRPr="000736C0">
        <w:rPr>
          <w:rFonts w:ascii="Arial" w:hAnsi="Arial" w:cs="Arial"/>
          <w:sz w:val="32"/>
          <w:szCs w:val="32"/>
          <w:lang w:val="en-US"/>
        </w:rPr>
        <w:t>-</w:t>
      </w:r>
      <w:r w:rsidR="00F40F0C" w:rsidRPr="000736C0">
        <w:rPr>
          <w:rFonts w:ascii="Arial" w:hAnsi="Arial" w:cs="Arial"/>
          <w:sz w:val="32"/>
          <w:szCs w:val="32"/>
          <w:lang w:val="en-US"/>
        </w:rPr>
        <w:t>1</w:t>
      </w:r>
      <w:r w:rsidR="00FA5FBC" w:rsidRPr="000736C0">
        <w:rPr>
          <w:rFonts w:ascii="Arial" w:hAnsi="Arial" w:cs="Arial"/>
          <w:sz w:val="32"/>
          <w:szCs w:val="32"/>
          <w:lang w:val="en-US"/>
        </w:rPr>
        <w:t>8</w:t>
      </w:r>
      <w:r w:rsidR="005A1704">
        <w:rPr>
          <w:rFonts w:ascii="Arial" w:hAnsi="Arial" w:cs="Arial"/>
          <w:sz w:val="32"/>
          <w:szCs w:val="32"/>
          <w:lang w:val="en-US"/>
        </w:rPr>
        <w:t>15365</w:t>
      </w:r>
    </w:p>
    <w:p w:rsidR="00E90E49" w:rsidRPr="000736C0" w:rsidRDefault="00E65EB5" w:rsidP="00311702">
      <w:pPr>
        <w:pStyle w:val="3GPPHeader"/>
        <w:rPr>
          <w:rFonts w:ascii="Arial" w:hAnsi="Arial" w:cs="Arial"/>
          <w:lang w:val="en-US"/>
        </w:rPr>
      </w:pPr>
      <w:r w:rsidRPr="000736C0">
        <w:rPr>
          <w:rFonts w:ascii="Arial" w:hAnsi="Arial" w:cs="Arial"/>
          <w:lang w:val="en-US"/>
        </w:rPr>
        <w:t>Spokane</w:t>
      </w:r>
      <w:r w:rsidR="0027144F" w:rsidRPr="000736C0">
        <w:rPr>
          <w:rFonts w:ascii="Arial" w:hAnsi="Arial" w:cs="Arial"/>
          <w:lang w:val="en-US"/>
        </w:rPr>
        <w:t xml:space="preserve">, </w:t>
      </w:r>
      <w:r w:rsidRPr="000736C0">
        <w:rPr>
          <w:rFonts w:ascii="Arial" w:hAnsi="Arial" w:cs="Arial"/>
          <w:lang w:val="en-US"/>
        </w:rPr>
        <w:t>USA</w:t>
      </w:r>
      <w:r w:rsidR="0027144F" w:rsidRPr="000736C0">
        <w:rPr>
          <w:rFonts w:ascii="Arial" w:hAnsi="Arial" w:cs="Arial"/>
          <w:lang w:val="en-US"/>
        </w:rPr>
        <w:t xml:space="preserve">, </w:t>
      </w:r>
      <w:r w:rsidRPr="000736C0">
        <w:rPr>
          <w:rFonts w:ascii="Arial" w:hAnsi="Arial" w:cs="Arial"/>
          <w:lang w:val="en-US"/>
        </w:rPr>
        <w:t>12</w:t>
      </w:r>
      <w:r w:rsidRPr="000736C0">
        <w:rPr>
          <w:rFonts w:ascii="Arial" w:hAnsi="Arial" w:cs="Arial"/>
          <w:vertAlign w:val="superscript"/>
          <w:lang w:val="en-US"/>
        </w:rPr>
        <w:t>th</w:t>
      </w:r>
      <w:r w:rsidRPr="000736C0">
        <w:rPr>
          <w:rFonts w:ascii="Arial" w:hAnsi="Arial" w:cs="Arial"/>
          <w:lang w:val="en-US"/>
        </w:rPr>
        <w:t xml:space="preserve"> - 16</w:t>
      </w:r>
      <w:r w:rsidR="0027144F" w:rsidRPr="000736C0">
        <w:rPr>
          <w:rFonts w:ascii="Arial" w:hAnsi="Arial" w:cs="Arial"/>
          <w:vertAlign w:val="superscript"/>
          <w:lang w:val="en-US"/>
        </w:rPr>
        <w:t>th</w:t>
      </w:r>
      <w:r w:rsidRPr="000736C0">
        <w:rPr>
          <w:rFonts w:ascii="Arial" w:hAnsi="Arial" w:cs="Arial"/>
          <w:lang w:val="en-US"/>
        </w:rPr>
        <w:t xml:space="preserve"> November</w:t>
      </w:r>
      <w:r w:rsidR="0027144F" w:rsidRPr="000736C0">
        <w:rPr>
          <w:rFonts w:ascii="Arial" w:hAnsi="Arial" w:cs="Arial"/>
          <w:lang w:val="en-US"/>
        </w:rPr>
        <w:t xml:space="preserve"> 20</w:t>
      </w:r>
      <w:r w:rsidR="00F40F0C" w:rsidRPr="000736C0">
        <w:rPr>
          <w:rFonts w:ascii="Arial" w:hAnsi="Arial" w:cs="Arial"/>
          <w:lang w:val="en-US"/>
        </w:rPr>
        <w:t>1</w:t>
      </w:r>
      <w:r w:rsidR="00FA5FBC" w:rsidRPr="000736C0">
        <w:rPr>
          <w:rFonts w:ascii="Arial" w:hAnsi="Arial" w:cs="Arial"/>
          <w:lang w:val="en-US"/>
        </w:rPr>
        <w:t>8</w:t>
      </w:r>
    </w:p>
    <w:p w:rsidR="000736C0" w:rsidRDefault="000736C0" w:rsidP="00F64C2B">
      <w:pPr>
        <w:pStyle w:val="3GPPHeader"/>
        <w:rPr>
          <w:rFonts w:ascii="Arial" w:hAnsi="Arial" w:cs="Arial"/>
          <w:sz w:val="22"/>
          <w:lang w:val="en-US"/>
        </w:rPr>
      </w:pPr>
    </w:p>
    <w:p w:rsidR="00E90E49" w:rsidRPr="000736C0" w:rsidRDefault="00E90E49" w:rsidP="00F64C2B">
      <w:pPr>
        <w:pStyle w:val="3GPPHeader"/>
        <w:rPr>
          <w:rFonts w:ascii="Arial" w:hAnsi="Arial" w:cs="Arial"/>
          <w:sz w:val="22"/>
          <w:lang w:val="en-US"/>
        </w:rPr>
      </w:pPr>
      <w:r w:rsidRPr="000736C0">
        <w:rPr>
          <w:rFonts w:ascii="Arial" w:hAnsi="Arial" w:cs="Arial"/>
          <w:sz w:val="22"/>
          <w:lang w:val="en-US"/>
        </w:rPr>
        <w:t xml:space="preserve">Source: </w:t>
      </w:r>
      <w:r w:rsidRPr="000736C0">
        <w:rPr>
          <w:rFonts w:ascii="Arial" w:hAnsi="Arial" w:cs="Arial"/>
          <w:sz w:val="22"/>
          <w:lang w:val="en-US"/>
        </w:rPr>
        <w:tab/>
      </w:r>
      <w:r w:rsidR="00F64C2B" w:rsidRPr="000736C0">
        <w:rPr>
          <w:rFonts w:ascii="Arial" w:hAnsi="Arial" w:cs="Arial"/>
          <w:sz w:val="22"/>
          <w:lang w:val="en-US"/>
        </w:rPr>
        <w:t>Ericsson</w:t>
      </w:r>
      <w:r w:rsidRPr="000736C0">
        <w:rPr>
          <w:rFonts w:ascii="Arial" w:hAnsi="Arial" w:cs="Arial"/>
          <w:sz w:val="22"/>
          <w:lang w:val="en-US"/>
        </w:rPr>
        <w:t xml:space="preserve"> </w:t>
      </w:r>
    </w:p>
    <w:p w:rsidR="00E90E49" w:rsidRPr="000736C0" w:rsidRDefault="00E90E49" w:rsidP="00311702">
      <w:pPr>
        <w:pStyle w:val="3GPPHeader"/>
        <w:rPr>
          <w:rFonts w:ascii="Arial" w:hAnsi="Arial" w:cs="Arial"/>
          <w:sz w:val="22"/>
          <w:lang w:val="en-US"/>
        </w:rPr>
      </w:pPr>
      <w:r w:rsidRPr="000736C0">
        <w:rPr>
          <w:rFonts w:ascii="Arial" w:hAnsi="Arial" w:cs="Arial"/>
          <w:sz w:val="22"/>
          <w:lang w:val="en-US"/>
        </w:rPr>
        <w:t xml:space="preserve">Title:  </w:t>
      </w:r>
      <w:r w:rsidRPr="000736C0">
        <w:rPr>
          <w:rFonts w:ascii="Arial" w:hAnsi="Arial" w:cs="Arial"/>
          <w:sz w:val="22"/>
          <w:lang w:val="en-US"/>
        </w:rPr>
        <w:tab/>
      </w:r>
      <w:r w:rsidR="000736C0">
        <w:rPr>
          <w:rFonts w:ascii="Arial" w:hAnsi="Arial" w:cs="Arial"/>
          <w:sz w:val="22"/>
          <w:lang w:val="en-US"/>
        </w:rPr>
        <w:t xml:space="preserve"> BS demod</w:t>
      </w:r>
      <w:r w:rsidR="00710606">
        <w:rPr>
          <w:rFonts w:ascii="Arial" w:hAnsi="Arial" w:cs="Arial"/>
          <w:sz w:val="22"/>
          <w:lang w:val="en-US"/>
        </w:rPr>
        <w:t>ulations</w:t>
      </w:r>
      <w:r w:rsidR="000736C0">
        <w:rPr>
          <w:rFonts w:ascii="Arial" w:hAnsi="Arial" w:cs="Arial"/>
          <w:sz w:val="22"/>
          <w:lang w:val="en-US"/>
        </w:rPr>
        <w:t>: further considerations on applicability</w:t>
      </w:r>
    </w:p>
    <w:p w:rsidR="00DE761A" w:rsidRPr="005A1704" w:rsidRDefault="00DE761A" w:rsidP="00DE761A">
      <w:pPr>
        <w:pStyle w:val="3GPPHeader"/>
        <w:rPr>
          <w:rFonts w:ascii="Arial" w:hAnsi="Arial" w:cs="Arial"/>
          <w:sz w:val="22"/>
          <w:lang w:val="en-US"/>
        </w:rPr>
      </w:pPr>
      <w:r w:rsidRPr="005A1704">
        <w:rPr>
          <w:rFonts w:ascii="Arial" w:hAnsi="Arial" w:cs="Arial"/>
          <w:sz w:val="22"/>
          <w:lang w:val="en-US"/>
        </w:rPr>
        <w:t>Agenda Item:</w:t>
      </w:r>
      <w:r w:rsidRPr="005A1704">
        <w:rPr>
          <w:rFonts w:ascii="Arial" w:hAnsi="Arial" w:cs="Arial"/>
          <w:sz w:val="22"/>
          <w:lang w:val="en-US"/>
        </w:rPr>
        <w:tab/>
      </w:r>
      <w:r w:rsidR="0082473F" w:rsidRPr="005A1704">
        <w:rPr>
          <w:rFonts w:ascii="Arial" w:hAnsi="Arial" w:cs="Arial"/>
          <w:sz w:val="22"/>
          <w:lang w:val="en-US"/>
        </w:rPr>
        <w:t>7.13</w:t>
      </w:r>
      <w:r w:rsidR="000736C0" w:rsidRPr="005A1704">
        <w:rPr>
          <w:rFonts w:ascii="Arial" w:hAnsi="Arial" w:cs="Arial"/>
          <w:sz w:val="22"/>
          <w:lang w:val="en-US"/>
        </w:rPr>
        <w:t>.2.1</w:t>
      </w:r>
    </w:p>
    <w:p w:rsidR="00E90E49" w:rsidRPr="000736C0" w:rsidRDefault="00E90E49" w:rsidP="00D546FF">
      <w:pPr>
        <w:pStyle w:val="3GPPHeader"/>
        <w:rPr>
          <w:rFonts w:ascii="Arial" w:hAnsi="Arial" w:cs="Arial"/>
          <w:sz w:val="22"/>
          <w:lang w:val="en-US"/>
        </w:rPr>
      </w:pPr>
      <w:r w:rsidRPr="000736C0">
        <w:rPr>
          <w:rFonts w:ascii="Arial" w:hAnsi="Arial" w:cs="Arial"/>
          <w:sz w:val="22"/>
          <w:lang w:val="en-US"/>
        </w:rPr>
        <w:t>Document for:</w:t>
      </w:r>
      <w:r w:rsidRPr="000736C0">
        <w:rPr>
          <w:rFonts w:ascii="Arial" w:hAnsi="Arial" w:cs="Arial"/>
          <w:sz w:val="22"/>
          <w:lang w:val="en-US"/>
        </w:rPr>
        <w:tab/>
      </w:r>
      <w:r w:rsidR="007644AE" w:rsidRPr="000736C0">
        <w:rPr>
          <w:rFonts w:ascii="Arial" w:hAnsi="Arial" w:cs="Arial"/>
          <w:sz w:val="22"/>
          <w:lang w:val="en-US"/>
        </w:rPr>
        <w:t>Approval</w:t>
      </w:r>
    </w:p>
    <w:p w:rsidR="00E90E49" w:rsidRPr="00F6302A" w:rsidRDefault="00E90E49" w:rsidP="00E90E49">
      <w:pPr>
        <w:pStyle w:val="Heading1"/>
        <w:rPr>
          <w:lang w:val="en-US"/>
        </w:rPr>
      </w:pPr>
      <w:r w:rsidRPr="00F6302A">
        <w:rPr>
          <w:lang w:val="en-US"/>
        </w:rPr>
        <w:t>Introduction</w:t>
      </w:r>
    </w:p>
    <w:p w:rsidR="000736C0" w:rsidRPr="00F43815" w:rsidRDefault="000736C0" w:rsidP="0027144F">
      <w:pPr>
        <w:pStyle w:val="BodyText"/>
        <w:rPr>
          <w:rFonts w:ascii="Arial" w:hAnsi="Arial" w:cs="Arial"/>
          <w:sz w:val="20"/>
          <w:lang w:val="en-US"/>
        </w:rPr>
      </w:pPr>
      <w:r w:rsidRPr="00F43815">
        <w:rPr>
          <w:rFonts w:ascii="Arial" w:hAnsi="Arial" w:cs="Arial"/>
          <w:sz w:val="20"/>
          <w:lang w:val="en-US"/>
        </w:rPr>
        <w:t xml:space="preserve">During the past meetings a huge effort has been spent to down-select the different options and configurations possible when specifying BS demodulations requirements. </w:t>
      </w:r>
    </w:p>
    <w:p w:rsidR="000736C0" w:rsidRPr="00F43815" w:rsidRDefault="000736C0" w:rsidP="0027144F">
      <w:pPr>
        <w:pStyle w:val="BodyText"/>
        <w:rPr>
          <w:rFonts w:ascii="Arial" w:hAnsi="Arial" w:cs="Arial"/>
          <w:sz w:val="20"/>
          <w:lang w:val="en-US"/>
        </w:rPr>
      </w:pPr>
      <w:r w:rsidRPr="00F43815">
        <w:rPr>
          <w:rFonts w:ascii="Arial" w:hAnsi="Arial" w:cs="Arial"/>
          <w:sz w:val="20"/>
          <w:lang w:val="en-US"/>
        </w:rPr>
        <w:t xml:space="preserve">Some </w:t>
      </w:r>
      <w:r w:rsidR="00824673" w:rsidRPr="00F43815">
        <w:rPr>
          <w:rFonts w:ascii="Arial" w:hAnsi="Arial" w:cs="Arial"/>
          <w:sz w:val="20"/>
          <w:lang w:val="en-US"/>
        </w:rPr>
        <w:t xml:space="preserve">applicability rules have also been defined (ref to </w:t>
      </w:r>
      <w:r w:rsidR="00AD2FBD" w:rsidRPr="00F43815">
        <w:rPr>
          <w:rFonts w:ascii="Arial" w:hAnsi="Arial" w:cs="Arial"/>
          <w:sz w:val="20"/>
          <w:lang w:val="en-US"/>
        </w:rPr>
        <w:fldChar w:fldCharType="begin"/>
      </w:r>
      <w:r w:rsidR="00AD2FBD" w:rsidRPr="00F43815">
        <w:rPr>
          <w:rFonts w:ascii="Arial" w:hAnsi="Arial" w:cs="Arial"/>
          <w:sz w:val="20"/>
          <w:lang w:val="en-US"/>
        </w:rPr>
        <w:instrText xml:space="preserve"> REF _Ref528612684 \n \h </w:instrText>
      </w:r>
      <w:r w:rsidR="00F43815" w:rsidRPr="00F43815">
        <w:rPr>
          <w:rFonts w:ascii="Arial" w:hAnsi="Arial" w:cs="Arial"/>
          <w:sz w:val="20"/>
          <w:lang w:val="en-US"/>
        </w:rPr>
        <w:instrText xml:space="preserve"> \* MERGEFORMAT </w:instrText>
      </w:r>
      <w:r w:rsidR="00AD2FBD" w:rsidRPr="00F43815">
        <w:rPr>
          <w:rFonts w:ascii="Arial" w:hAnsi="Arial" w:cs="Arial"/>
          <w:sz w:val="20"/>
          <w:lang w:val="en-US"/>
        </w:rPr>
      </w:r>
      <w:r w:rsidR="00AD2FBD" w:rsidRPr="00F43815">
        <w:rPr>
          <w:rFonts w:ascii="Arial" w:hAnsi="Arial" w:cs="Arial"/>
          <w:sz w:val="20"/>
          <w:lang w:val="en-US"/>
        </w:rPr>
        <w:fldChar w:fldCharType="separate"/>
      </w:r>
      <w:r w:rsidR="00AD2FBD" w:rsidRPr="00F43815">
        <w:rPr>
          <w:rFonts w:ascii="Arial" w:hAnsi="Arial" w:cs="Arial"/>
          <w:sz w:val="20"/>
          <w:lang w:val="en-US"/>
        </w:rPr>
        <w:t>[1]</w:t>
      </w:r>
      <w:r w:rsidR="00AD2FBD" w:rsidRPr="00F43815">
        <w:rPr>
          <w:rFonts w:ascii="Arial" w:hAnsi="Arial" w:cs="Arial"/>
          <w:sz w:val="20"/>
          <w:lang w:val="en-US"/>
        </w:rPr>
        <w:fldChar w:fldCharType="end"/>
      </w:r>
      <w:r w:rsidR="00824673" w:rsidRPr="00F43815">
        <w:rPr>
          <w:rFonts w:ascii="Arial" w:hAnsi="Arial" w:cs="Arial"/>
          <w:sz w:val="20"/>
          <w:lang w:val="en-US"/>
        </w:rPr>
        <w:t>) while down-selecting the number of CBW and SCS for which demodulation requirements should be set.</w:t>
      </w:r>
    </w:p>
    <w:p w:rsidR="00824673" w:rsidRPr="00F43815" w:rsidRDefault="00824673" w:rsidP="0027144F">
      <w:pPr>
        <w:pStyle w:val="BodyText"/>
        <w:rPr>
          <w:rFonts w:ascii="Arial" w:hAnsi="Arial" w:cs="Arial"/>
          <w:sz w:val="20"/>
          <w:lang w:val="en-US"/>
        </w:rPr>
      </w:pPr>
      <w:r w:rsidRPr="00F43815">
        <w:rPr>
          <w:rFonts w:ascii="Arial" w:hAnsi="Arial" w:cs="Arial"/>
          <w:sz w:val="20"/>
          <w:lang w:val="en-US"/>
        </w:rPr>
        <w:t>Nevertheless, all applicability rules have not yet been discussed and agreed and, from discussions during last RAN4#88b meeting, some further clarifications would be needed while finalizing BS demodulation requirements.</w:t>
      </w:r>
      <w:r w:rsidR="0067658D">
        <w:rPr>
          <w:rFonts w:ascii="Arial" w:hAnsi="Arial" w:cs="Arial"/>
          <w:sz w:val="20"/>
          <w:lang w:val="en-US"/>
        </w:rPr>
        <w:t xml:space="preserve"> </w:t>
      </w:r>
    </w:p>
    <w:p w:rsidR="00824673" w:rsidRPr="00F43815" w:rsidRDefault="00824673" w:rsidP="0027144F">
      <w:pPr>
        <w:pStyle w:val="BodyText"/>
        <w:rPr>
          <w:rFonts w:ascii="Arial" w:hAnsi="Arial" w:cs="Arial"/>
          <w:sz w:val="20"/>
          <w:lang w:val="en-US"/>
        </w:rPr>
      </w:pPr>
      <w:r w:rsidRPr="00F43815">
        <w:rPr>
          <w:rFonts w:ascii="Arial" w:hAnsi="Arial" w:cs="Arial"/>
          <w:sz w:val="20"/>
          <w:lang w:val="en-US"/>
        </w:rPr>
        <w:t>This contribution is addressing some major</w:t>
      </w:r>
      <w:r w:rsidR="00164453" w:rsidRPr="00F43815">
        <w:rPr>
          <w:rFonts w:ascii="Arial" w:hAnsi="Arial" w:cs="Arial"/>
          <w:sz w:val="20"/>
          <w:lang w:val="en-US"/>
        </w:rPr>
        <w:t xml:space="preserve"> issues</w:t>
      </w:r>
      <w:r w:rsidRPr="00F43815">
        <w:rPr>
          <w:rFonts w:ascii="Arial" w:hAnsi="Arial" w:cs="Arial"/>
          <w:sz w:val="20"/>
          <w:lang w:val="en-US"/>
        </w:rPr>
        <w:t xml:space="preserve"> to be discussed and agreed.</w:t>
      </w:r>
    </w:p>
    <w:p w:rsidR="006426B1" w:rsidRDefault="00D3492F" w:rsidP="006426B1">
      <w:pPr>
        <w:pStyle w:val="Heading1"/>
        <w:rPr>
          <w:lang w:val="en-US"/>
        </w:rPr>
      </w:pPr>
      <w:r>
        <w:rPr>
          <w:lang w:val="en-US"/>
        </w:rPr>
        <w:t>Current issues</w:t>
      </w:r>
    </w:p>
    <w:p w:rsidR="00D3492F" w:rsidRPr="00D3492F" w:rsidRDefault="00A75F13" w:rsidP="00D3492F">
      <w:pPr>
        <w:pStyle w:val="Heading3"/>
      </w:pPr>
      <w:r>
        <w:t>Background</w:t>
      </w:r>
    </w:p>
    <w:p w:rsidR="00BD766E" w:rsidRPr="00F43815" w:rsidRDefault="00BD766E" w:rsidP="00BD766E">
      <w:pPr>
        <w:rPr>
          <w:rFonts w:ascii="Arial" w:hAnsi="Arial" w:cs="Arial"/>
          <w:sz w:val="20"/>
          <w:lang w:val="en-US" w:eastAsia="zh-CN"/>
        </w:rPr>
      </w:pPr>
      <w:r w:rsidRPr="00F43815">
        <w:rPr>
          <w:rFonts w:ascii="Arial" w:hAnsi="Arial" w:cs="Arial"/>
          <w:sz w:val="20"/>
          <w:lang w:val="en-US" w:eastAsia="zh-CN"/>
        </w:rPr>
        <w:t xml:space="preserve">Current NR design gives the </w:t>
      </w:r>
      <w:r w:rsidR="00CF43C2">
        <w:rPr>
          <w:rFonts w:ascii="Arial" w:hAnsi="Arial" w:cs="Arial"/>
          <w:sz w:val="20"/>
          <w:lang w:val="en-US" w:eastAsia="zh-CN"/>
        </w:rPr>
        <w:t>flexibility</w:t>
      </w:r>
      <w:r w:rsidRPr="00F43815">
        <w:rPr>
          <w:rFonts w:ascii="Arial" w:hAnsi="Arial" w:cs="Arial"/>
          <w:sz w:val="20"/>
          <w:lang w:val="en-US" w:eastAsia="zh-CN"/>
        </w:rPr>
        <w:t xml:space="preserve"> to </w:t>
      </w:r>
      <w:r w:rsidR="00D122E1" w:rsidRPr="00F43815">
        <w:rPr>
          <w:rFonts w:ascii="Arial" w:hAnsi="Arial" w:cs="Arial"/>
          <w:sz w:val="20"/>
          <w:lang w:val="en-US" w:eastAsia="zh-CN"/>
        </w:rPr>
        <w:t>support</w:t>
      </w:r>
      <w:r w:rsidRPr="00F43815">
        <w:rPr>
          <w:rFonts w:ascii="Arial" w:hAnsi="Arial" w:cs="Arial"/>
          <w:sz w:val="20"/>
          <w:lang w:val="en-US" w:eastAsia="zh-CN"/>
        </w:rPr>
        <w:t xml:space="preserve"> </w:t>
      </w:r>
      <w:r w:rsidR="00D122E1" w:rsidRPr="00F43815">
        <w:rPr>
          <w:rFonts w:ascii="Arial" w:hAnsi="Arial" w:cs="Arial"/>
          <w:sz w:val="20"/>
          <w:lang w:val="en-US" w:eastAsia="zh-CN"/>
        </w:rPr>
        <w:t>a</w:t>
      </w:r>
      <w:r w:rsidRPr="00F43815">
        <w:rPr>
          <w:rFonts w:ascii="Arial" w:hAnsi="Arial" w:cs="Arial"/>
          <w:sz w:val="20"/>
          <w:lang w:val="en-US" w:eastAsia="zh-CN"/>
        </w:rPr>
        <w:t xml:space="preserve"> same feature </w:t>
      </w:r>
      <w:r w:rsidR="00D122E1" w:rsidRPr="00F43815">
        <w:rPr>
          <w:rFonts w:ascii="Arial" w:hAnsi="Arial" w:cs="Arial"/>
          <w:sz w:val="20"/>
          <w:lang w:val="en-US" w:eastAsia="zh-CN"/>
        </w:rPr>
        <w:t xml:space="preserve">with many different options (e.g. with or without additional DMRS, with different position, …). This has motivated the </w:t>
      </w:r>
      <w:r w:rsidR="00CF43C2">
        <w:rPr>
          <w:rFonts w:ascii="Arial" w:hAnsi="Arial" w:cs="Arial"/>
          <w:sz w:val="20"/>
          <w:lang w:val="en-US" w:eastAsia="zh-CN"/>
        </w:rPr>
        <w:t xml:space="preserve">initial </w:t>
      </w:r>
      <w:r w:rsidR="00D122E1" w:rsidRPr="00F43815">
        <w:rPr>
          <w:rFonts w:ascii="Arial" w:hAnsi="Arial" w:cs="Arial"/>
          <w:sz w:val="20"/>
          <w:lang w:val="en-US" w:eastAsia="zh-CN"/>
        </w:rPr>
        <w:t>down-selection of all possible configurations to specify BS demodulatio</w:t>
      </w:r>
      <w:r w:rsidR="00CF43C2">
        <w:rPr>
          <w:rFonts w:ascii="Arial" w:hAnsi="Arial" w:cs="Arial"/>
          <w:sz w:val="20"/>
          <w:lang w:val="en-US" w:eastAsia="zh-CN"/>
        </w:rPr>
        <w:t>n requirements. T</w:t>
      </w:r>
      <w:r w:rsidR="00D122E1" w:rsidRPr="00F43815">
        <w:rPr>
          <w:rFonts w:ascii="Arial" w:hAnsi="Arial" w:cs="Arial"/>
          <w:sz w:val="20"/>
          <w:lang w:val="en-US" w:eastAsia="zh-CN"/>
        </w:rPr>
        <w:t>o compensate efficiently this down-selection, new applicability rules have been agreed to clearly address some non-specified configurations related to BW and SCS.</w:t>
      </w:r>
    </w:p>
    <w:p w:rsidR="0047469C" w:rsidRPr="00F43815" w:rsidRDefault="00D122E1" w:rsidP="00BD766E">
      <w:pPr>
        <w:rPr>
          <w:rFonts w:ascii="Arial" w:hAnsi="Arial" w:cs="Arial"/>
          <w:sz w:val="20"/>
          <w:lang w:val="en-US" w:eastAsia="zh-CN"/>
        </w:rPr>
      </w:pPr>
      <w:r w:rsidRPr="00F43815">
        <w:rPr>
          <w:rFonts w:ascii="Arial" w:hAnsi="Arial" w:cs="Arial"/>
          <w:sz w:val="20"/>
          <w:lang w:val="en-US" w:eastAsia="zh-CN"/>
        </w:rPr>
        <w:t xml:space="preserve">Nevertheless, there are </w:t>
      </w:r>
      <w:r w:rsidR="0047469C" w:rsidRPr="00F43815">
        <w:rPr>
          <w:rFonts w:ascii="Arial" w:hAnsi="Arial" w:cs="Arial"/>
          <w:sz w:val="20"/>
          <w:lang w:val="en-US" w:eastAsia="zh-CN"/>
        </w:rPr>
        <w:t>currently two types of requirements which cause problems:</w:t>
      </w:r>
    </w:p>
    <w:p w:rsidR="0047469C" w:rsidRPr="00F43815" w:rsidRDefault="0047469C" w:rsidP="0047469C">
      <w:pPr>
        <w:pStyle w:val="ListParagraph"/>
        <w:numPr>
          <w:ilvl w:val="0"/>
          <w:numId w:val="13"/>
        </w:numPr>
        <w:rPr>
          <w:rFonts w:ascii="Arial" w:hAnsi="Arial" w:cs="Arial"/>
          <w:sz w:val="20"/>
          <w:lang w:val="en-US" w:eastAsia="zh-CN"/>
        </w:rPr>
      </w:pPr>
      <w:r w:rsidRPr="00F43815">
        <w:rPr>
          <w:rFonts w:ascii="Arial" w:hAnsi="Arial" w:cs="Arial"/>
          <w:sz w:val="20"/>
          <w:lang w:val="en-US" w:eastAsia="zh-CN"/>
        </w:rPr>
        <w:t xml:space="preserve">Requirements specified for features which are not mandatory to support. This is for example the case for PRACH </w:t>
      </w:r>
      <w:r w:rsidR="0000575D">
        <w:rPr>
          <w:rFonts w:ascii="Arial" w:hAnsi="Arial" w:cs="Arial"/>
          <w:sz w:val="20"/>
          <w:lang w:val="en-US" w:eastAsia="zh-CN"/>
        </w:rPr>
        <w:t xml:space="preserve">or PUCCH </w:t>
      </w:r>
      <w:r w:rsidRPr="00F43815">
        <w:rPr>
          <w:rFonts w:ascii="Arial" w:hAnsi="Arial" w:cs="Arial"/>
          <w:sz w:val="20"/>
          <w:lang w:val="en-US" w:eastAsia="zh-CN"/>
        </w:rPr>
        <w:t>where requirements are specified for all format</w:t>
      </w:r>
      <w:r w:rsidR="00532935">
        <w:rPr>
          <w:rFonts w:ascii="Arial" w:hAnsi="Arial" w:cs="Arial"/>
          <w:sz w:val="20"/>
          <w:lang w:val="en-US" w:eastAsia="zh-CN"/>
        </w:rPr>
        <w:t>s</w:t>
      </w:r>
      <w:r w:rsidRPr="00F43815">
        <w:rPr>
          <w:rFonts w:ascii="Arial" w:hAnsi="Arial" w:cs="Arial"/>
          <w:sz w:val="20"/>
          <w:lang w:val="en-US" w:eastAsia="zh-CN"/>
        </w:rPr>
        <w:t>, while no format is mandatory to be supported.</w:t>
      </w:r>
      <w:r w:rsidR="00CF43C2">
        <w:rPr>
          <w:rFonts w:ascii="Arial" w:hAnsi="Arial" w:cs="Arial"/>
          <w:sz w:val="20"/>
          <w:lang w:val="en-US" w:eastAsia="zh-CN"/>
        </w:rPr>
        <w:t xml:space="preserve"> </w:t>
      </w:r>
      <w:r w:rsidR="00CF43C2" w:rsidRPr="00CF43C2">
        <w:rPr>
          <w:rFonts w:ascii="Arial" w:hAnsi="Arial" w:cs="Arial"/>
          <w:sz w:val="20"/>
          <w:lang w:val="en-US" w:eastAsia="zh-CN"/>
        </w:rPr>
        <w:t>Therefore, it is not obvious which format should then be chosen to have first performance requirement upon.</w:t>
      </w:r>
    </w:p>
    <w:p w:rsidR="00D122E1" w:rsidRDefault="0047469C" w:rsidP="0047469C">
      <w:pPr>
        <w:pStyle w:val="ListParagraph"/>
        <w:numPr>
          <w:ilvl w:val="0"/>
          <w:numId w:val="13"/>
        </w:numPr>
        <w:rPr>
          <w:rFonts w:ascii="Arial" w:hAnsi="Arial" w:cs="Arial"/>
          <w:sz w:val="20"/>
          <w:lang w:val="en-US" w:eastAsia="zh-CN"/>
        </w:rPr>
      </w:pPr>
      <w:r w:rsidRPr="00F43815">
        <w:rPr>
          <w:rFonts w:ascii="Arial" w:hAnsi="Arial" w:cs="Arial"/>
          <w:sz w:val="20"/>
          <w:lang w:val="en-US" w:eastAsia="zh-CN"/>
        </w:rPr>
        <w:t>R</w:t>
      </w:r>
      <w:r w:rsidR="00D122E1" w:rsidRPr="00F43815">
        <w:rPr>
          <w:rFonts w:ascii="Arial" w:hAnsi="Arial" w:cs="Arial"/>
          <w:sz w:val="20"/>
          <w:lang w:val="en-US" w:eastAsia="zh-CN"/>
        </w:rPr>
        <w:t xml:space="preserve">equirements specified </w:t>
      </w:r>
      <w:r w:rsidRPr="00F43815">
        <w:rPr>
          <w:rFonts w:ascii="Arial" w:hAnsi="Arial" w:cs="Arial"/>
          <w:sz w:val="20"/>
          <w:lang w:val="en-US" w:eastAsia="zh-CN"/>
        </w:rPr>
        <w:t xml:space="preserve">for a feature but only for </w:t>
      </w:r>
      <w:r w:rsidR="00CA197B" w:rsidRPr="00F43815">
        <w:rPr>
          <w:rFonts w:ascii="Arial" w:hAnsi="Arial" w:cs="Arial"/>
          <w:sz w:val="20"/>
          <w:lang w:val="en-US" w:eastAsia="zh-CN"/>
        </w:rPr>
        <w:t xml:space="preserve">one (or a </w:t>
      </w:r>
      <w:r w:rsidRPr="00F43815">
        <w:rPr>
          <w:rFonts w:ascii="Arial" w:hAnsi="Arial" w:cs="Arial"/>
          <w:sz w:val="20"/>
          <w:lang w:val="en-US" w:eastAsia="zh-CN"/>
        </w:rPr>
        <w:t>limited number of</w:t>
      </w:r>
      <w:r w:rsidR="00CA197B" w:rsidRPr="00F43815">
        <w:rPr>
          <w:rFonts w:ascii="Arial" w:hAnsi="Arial" w:cs="Arial"/>
          <w:sz w:val="20"/>
          <w:lang w:val="en-US" w:eastAsia="zh-CN"/>
        </w:rPr>
        <w:t>)</w:t>
      </w:r>
      <w:r w:rsidR="00D122E1" w:rsidRPr="00F43815">
        <w:rPr>
          <w:rFonts w:ascii="Arial" w:hAnsi="Arial" w:cs="Arial"/>
          <w:sz w:val="20"/>
          <w:lang w:val="en-US" w:eastAsia="zh-CN"/>
        </w:rPr>
        <w:t xml:space="preserve"> configuration</w:t>
      </w:r>
      <w:r w:rsidRPr="00F43815">
        <w:rPr>
          <w:rFonts w:ascii="Arial" w:hAnsi="Arial" w:cs="Arial"/>
          <w:sz w:val="20"/>
          <w:lang w:val="en-US" w:eastAsia="zh-CN"/>
        </w:rPr>
        <w:t>(s)</w:t>
      </w:r>
      <w:r w:rsidR="00D122E1" w:rsidRPr="00F43815">
        <w:rPr>
          <w:rFonts w:ascii="Arial" w:hAnsi="Arial" w:cs="Arial"/>
          <w:sz w:val="20"/>
          <w:lang w:val="en-US" w:eastAsia="zh-CN"/>
        </w:rPr>
        <w:t xml:space="preserve">, </w:t>
      </w:r>
      <w:r w:rsidRPr="00F43815">
        <w:rPr>
          <w:rFonts w:ascii="Arial" w:hAnsi="Arial" w:cs="Arial"/>
          <w:sz w:val="20"/>
          <w:lang w:val="en-US" w:eastAsia="zh-CN"/>
        </w:rPr>
        <w:t>where</w:t>
      </w:r>
      <w:r w:rsidR="00D122E1" w:rsidRPr="00F43815">
        <w:rPr>
          <w:rFonts w:ascii="Arial" w:hAnsi="Arial" w:cs="Arial"/>
          <w:sz w:val="20"/>
          <w:lang w:val="en-US" w:eastAsia="zh-CN"/>
        </w:rPr>
        <w:t xml:space="preserve"> no obvious applicability rule </w:t>
      </w:r>
      <w:r w:rsidRPr="00F43815">
        <w:rPr>
          <w:rFonts w:ascii="Arial" w:hAnsi="Arial" w:cs="Arial"/>
          <w:sz w:val="20"/>
          <w:lang w:val="en-US" w:eastAsia="zh-CN"/>
        </w:rPr>
        <w:t>could be defined to derive from that specified configuration, requirements for other configuration. This is for example the case for PUCCH format 3 and 4 wher</w:t>
      </w:r>
      <w:r w:rsidR="00CA197B" w:rsidRPr="00F43815">
        <w:rPr>
          <w:rFonts w:ascii="Arial" w:hAnsi="Arial" w:cs="Arial"/>
          <w:sz w:val="20"/>
          <w:lang w:val="en-US" w:eastAsia="zh-CN"/>
        </w:rPr>
        <w:t xml:space="preserve">e, for FR2, requirements </w:t>
      </w:r>
      <w:r w:rsidR="00CF43C2">
        <w:rPr>
          <w:rFonts w:ascii="Arial" w:hAnsi="Arial" w:cs="Arial"/>
          <w:sz w:val="20"/>
          <w:lang w:val="en-US" w:eastAsia="zh-CN"/>
        </w:rPr>
        <w:t>are</w:t>
      </w:r>
      <w:r w:rsidR="00CA197B" w:rsidRPr="00F43815">
        <w:rPr>
          <w:rFonts w:ascii="Arial" w:hAnsi="Arial" w:cs="Arial"/>
          <w:sz w:val="20"/>
          <w:lang w:val="en-US" w:eastAsia="zh-CN"/>
        </w:rPr>
        <w:t xml:space="preserve"> currently</w:t>
      </w:r>
      <w:r w:rsidRPr="00F43815">
        <w:rPr>
          <w:rFonts w:ascii="Arial" w:hAnsi="Arial" w:cs="Arial"/>
          <w:sz w:val="20"/>
          <w:lang w:val="en-US" w:eastAsia="zh-CN"/>
        </w:rPr>
        <w:t xml:space="preserve"> specified for “without additional DMRS” only.</w:t>
      </w:r>
    </w:p>
    <w:p w:rsidR="00920E56" w:rsidRDefault="00920E56">
      <w:pPr>
        <w:spacing w:after="0" w:line="240" w:lineRule="auto"/>
        <w:rPr>
          <w:rFonts w:ascii="Arial" w:hAnsi="Arial" w:cs="Arial"/>
          <w:sz w:val="20"/>
          <w:lang w:val="en-US" w:eastAsia="zh-CN"/>
        </w:rPr>
      </w:pPr>
      <w:r>
        <w:rPr>
          <w:rFonts w:ascii="Arial" w:hAnsi="Arial" w:cs="Arial"/>
          <w:sz w:val="20"/>
          <w:lang w:val="en-US" w:eastAsia="zh-CN"/>
        </w:rPr>
        <w:br w:type="page"/>
      </w:r>
    </w:p>
    <w:p w:rsidR="00920E56" w:rsidRPr="00920E56" w:rsidRDefault="00920E56" w:rsidP="00920E56">
      <w:pPr>
        <w:ind w:left="360"/>
        <w:rPr>
          <w:rFonts w:ascii="Arial" w:hAnsi="Arial" w:cs="Arial"/>
          <w:sz w:val="20"/>
          <w:lang w:val="en-US" w:eastAsia="zh-CN"/>
        </w:rPr>
      </w:pPr>
    </w:p>
    <w:p w:rsidR="00D3492F" w:rsidRDefault="00D3492F" w:rsidP="00D3492F">
      <w:pPr>
        <w:pStyle w:val="Heading3"/>
      </w:pPr>
      <w:r>
        <w:t>Alternatives</w:t>
      </w:r>
    </w:p>
    <w:p w:rsidR="001A5343" w:rsidRPr="0058621E" w:rsidRDefault="001A5343" w:rsidP="001A5343">
      <w:pPr>
        <w:rPr>
          <w:rFonts w:ascii="Arial" w:hAnsi="Arial" w:cs="Arial"/>
          <w:sz w:val="20"/>
          <w:lang w:val="en-US" w:eastAsia="zh-CN"/>
        </w:rPr>
      </w:pPr>
      <w:r w:rsidRPr="0058621E">
        <w:rPr>
          <w:rFonts w:ascii="Arial" w:hAnsi="Arial" w:cs="Arial"/>
          <w:sz w:val="20"/>
          <w:lang w:val="en-US" w:eastAsia="zh-CN"/>
        </w:rPr>
        <w:t xml:space="preserve">For the first type of requirements, the solution </w:t>
      </w:r>
      <w:r w:rsidR="001202CE" w:rsidRPr="0058621E">
        <w:rPr>
          <w:rFonts w:ascii="Arial" w:hAnsi="Arial" w:cs="Arial"/>
          <w:sz w:val="20"/>
          <w:lang w:val="en-US" w:eastAsia="zh-CN"/>
        </w:rPr>
        <w:t>might be</w:t>
      </w:r>
      <w:r w:rsidRPr="0058621E">
        <w:rPr>
          <w:rFonts w:ascii="Arial" w:hAnsi="Arial" w:cs="Arial"/>
          <w:sz w:val="20"/>
          <w:lang w:val="en-US" w:eastAsia="zh-CN"/>
        </w:rPr>
        <w:t xml:space="preserve"> quite obvious: applicability rule shall mention the requirement is only applicable if the BS has been declared supporting that feature. </w:t>
      </w:r>
      <w:r w:rsidR="00CA197B" w:rsidRPr="0058621E">
        <w:rPr>
          <w:rFonts w:ascii="Arial" w:hAnsi="Arial" w:cs="Arial"/>
          <w:sz w:val="20"/>
          <w:lang w:val="en-US" w:eastAsia="zh-CN"/>
        </w:rPr>
        <w:t>Considering back</w:t>
      </w:r>
      <w:r w:rsidRPr="0058621E">
        <w:rPr>
          <w:rFonts w:ascii="Arial" w:hAnsi="Arial" w:cs="Arial"/>
          <w:sz w:val="20"/>
          <w:lang w:val="en-US" w:eastAsia="zh-CN"/>
        </w:rPr>
        <w:t xml:space="preserve"> the given example, this means BS shall support PRACH requirements only for the PRACH format</w:t>
      </w:r>
      <w:r w:rsidR="00CA197B" w:rsidRPr="0058621E">
        <w:rPr>
          <w:rFonts w:ascii="Arial" w:hAnsi="Arial" w:cs="Arial"/>
          <w:sz w:val="20"/>
          <w:lang w:val="en-US" w:eastAsia="zh-CN"/>
        </w:rPr>
        <w:t xml:space="preserve"> for which BS is declared to support</w:t>
      </w:r>
      <w:r w:rsidRPr="0058621E">
        <w:rPr>
          <w:rFonts w:ascii="Arial" w:hAnsi="Arial" w:cs="Arial"/>
          <w:sz w:val="20"/>
          <w:lang w:val="en-US" w:eastAsia="zh-CN"/>
        </w:rPr>
        <w:t>.</w:t>
      </w:r>
      <w:r w:rsidR="00CF43C2">
        <w:rPr>
          <w:rFonts w:ascii="Arial" w:hAnsi="Arial" w:cs="Arial"/>
          <w:sz w:val="20"/>
          <w:lang w:val="en-US" w:eastAsia="zh-CN"/>
        </w:rPr>
        <w:t xml:space="preserve"> Note this should also be valid for PUCCH format.</w:t>
      </w:r>
    </w:p>
    <w:p w:rsidR="00DE1A8A" w:rsidRPr="0058621E" w:rsidRDefault="00DE1A8A" w:rsidP="001A5343">
      <w:pPr>
        <w:rPr>
          <w:rFonts w:ascii="Arial" w:hAnsi="Arial" w:cs="Arial"/>
          <w:b/>
          <w:sz w:val="20"/>
          <w:lang w:val="en-US" w:eastAsia="zh-CN"/>
        </w:rPr>
      </w:pPr>
      <w:r w:rsidRPr="0058621E">
        <w:rPr>
          <w:rFonts w:ascii="Arial" w:hAnsi="Arial" w:cs="Arial"/>
          <w:b/>
          <w:sz w:val="20"/>
          <w:lang w:val="en-US" w:eastAsia="zh-CN"/>
        </w:rPr>
        <w:t>Proposal 1: Mandate PRACH format requirements only if BS is supporting this format.</w:t>
      </w:r>
    </w:p>
    <w:p w:rsidR="00CF43C2" w:rsidRPr="0058621E" w:rsidRDefault="008C3A54" w:rsidP="00CF43C2">
      <w:pPr>
        <w:rPr>
          <w:rFonts w:ascii="Arial" w:hAnsi="Arial" w:cs="Arial"/>
          <w:b/>
          <w:sz w:val="20"/>
          <w:lang w:val="en-US" w:eastAsia="zh-CN"/>
        </w:rPr>
      </w:pPr>
      <w:r>
        <w:rPr>
          <w:rFonts w:ascii="Arial" w:hAnsi="Arial" w:cs="Arial"/>
          <w:b/>
          <w:sz w:val="20"/>
          <w:lang w:val="en-US" w:eastAsia="zh-CN"/>
        </w:rPr>
        <w:t>Proposal 2</w:t>
      </w:r>
      <w:r w:rsidR="00CF43C2" w:rsidRPr="00214EC9">
        <w:rPr>
          <w:rFonts w:ascii="Arial" w:hAnsi="Arial" w:cs="Arial"/>
          <w:b/>
          <w:sz w:val="20"/>
          <w:lang w:val="en-US" w:eastAsia="zh-CN"/>
        </w:rPr>
        <w:t>: Mandate PUCCH format requirements only if BS is supporting this format.</w:t>
      </w:r>
    </w:p>
    <w:p w:rsidR="00DE1A8A" w:rsidRPr="0058621E" w:rsidRDefault="00DE1A8A" w:rsidP="001A5343">
      <w:pPr>
        <w:rPr>
          <w:rFonts w:ascii="Arial" w:hAnsi="Arial" w:cs="Arial"/>
          <w:sz w:val="20"/>
          <w:lang w:val="en-US" w:eastAsia="zh-CN"/>
        </w:rPr>
      </w:pPr>
    </w:p>
    <w:p w:rsidR="001A5343" w:rsidRPr="0058621E" w:rsidRDefault="001A5343" w:rsidP="001A5343">
      <w:pPr>
        <w:rPr>
          <w:rFonts w:ascii="Arial" w:hAnsi="Arial" w:cs="Arial"/>
          <w:sz w:val="20"/>
          <w:lang w:val="en-US" w:eastAsia="zh-CN"/>
        </w:rPr>
      </w:pPr>
      <w:r w:rsidRPr="0058621E">
        <w:rPr>
          <w:rFonts w:ascii="Arial" w:hAnsi="Arial" w:cs="Arial"/>
          <w:sz w:val="20"/>
          <w:lang w:val="en-US" w:eastAsia="zh-CN"/>
        </w:rPr>
        <w:t>For the second type of requirements, situation is m</w:t>
      </w:r>
      <w:r w:rsidR="00CA197B" w:rsidRPr="0058621E">
        <w:rPr>
          <w:rFonts w:ascii="Arial" w:hAnsi="Arial" w:cs="Arial"/>
          <w:sz w:val="20"/>
          <w:lang w:val="en-US" w:eastAsia="zh-CN"/>
        </w:rPr>
        <w:t>ore complex and there might be 4</w:t>
      </w:r>
      <w:r w:rsidRPr="0058621E">
        <w:rPr>
          <w:rFonts w:ascii="Arial" w:hAnsi="Arial" w:cs="Arial"/>
          <w:sz w:val="20"/>
          <w:lang w:val="en-US" w:eastAsia="zh-CN"/>
        </w:rPr>
        <w:t xml:space="preserve"> alternatives for the considered feature:</w:t>
      </w:r>
    </w:p>
    <w:p w:rsidR="00C247F5" w:rsidRPr="0058621E" w:rsidRDefault="00C247F5" w:rsidP="00C247F5">
      <w:pPr>
        <w:pStyle w:val="ListParagraph"/>
        <w:numPr>
          <w:ilvl w:val="0"/>
          <w:numId w:val="13"/>
        </w:numPr>
        <w:rPr>
          <w:rFonts w:ascii="Arial" w:hAnsi="Arial" w:cs="Arial"/>
          <w:sz w:val="20"/>
          <w:lang w:val="en-US" w:eastAsia="zh-CN"/>
        </w:rPr>
      </w:pPr>
      <w:r w:rsidRPr="0058621E">
        <w:rPr>
          <w:rFonts w:ascii="Arial" w:hAnsi="Arial" w:cs="Arial"/>
          <w:sz w:val="20"/>
          <w:lang w:val="en-US" w:eastAsia="zh-CN"/>
        </w:rPr>
        <w:t xml:space="preserve">Option 1: No requirement is specified for other configuration(s) and the specified configuration is not mandatory to be supported but some applicability rule is defined to derive requirement from the specified one for the supported configuration. </w:t>
      </w:r>
    </w:p>
    <w:p w:rsidR="001A5343" w:rsidRPr="0058621E" w:rsidRDefault="00C247F5" w:rsidP="001A5343">
      <w:pPr>
        <w:pStyle w:val="ListParagraph"/>
        <w:numPr>
          <w:ilvl w:val="0"/>
          <w:numId w:val="13"/>
        </w:numPr>
        <w:rPr>
          <w:rFonts w:ascii="Arial" w:hAnsi="Arial" w:cs="Arial"/>
          <w:sz w:val="20"/>
          <w:lang w:val="en-US" w:eastAsia="zh-CN"/>
        </w:rPr>
      </w:pPr>
      <w:r w:rsidRPr="0058621E">
        <w:rPr>
          <w:rFonts w:ascii="Arial" w:hAnsi="Arial" w:cs="Arial"/>
          <w:sz w:val="20"/>
          <w:lang w:val="en-US" w:eastAsia="zh-CN"/>
        </w:rPr>
        <w:t xml:space="preserve">Option 2: </w:t>
      </w:r>
      <w:r w:rsidR="001A5343" w:rsidRPr="0058621E">
        <w:rPr>
          <w:rFonts w:ascii="Arial" w:hAnsi="Arial" w:cs="Arial"/>
          <w:sz w:val="20"/>
          <w:lang w:val="en-US" w:eastAsia="zh-CN"/>
        </w:rPr>
        <w:t>No requirement is specified for other configuration</w:t>
      </w:r>
      <w:r w:rsidR="00CA197B" w:rsidRPr="0058621E">
        <w:rPr>
          <w:rFonts w:ascii="Arial" w:hAnsi="Arial" w:cs="Arial"/>
          <w:sz w:val="20"/>
          <w:lang w:val="en-US" w:eastAsia="zh-CN"/>
        </w:rPr>
        <w:t>(s)</w:t>
      </w:r>
      <w:r w:rsidR="001A5343" w:rsidRPr="0058621E">
        <w:rPr>
          <w:rFonts w:ascii="Arial" w:hAnsi="Arial" w:cs="Arial"/>
          <w:sz w:val="20"/>
          <w:lang w:val="en-US" w:eastAsia="zh-CN"/>
        </w:rPr>
        <w:t xml:space="preserve"> </w:t>
      </w:r>
      <w:r w:rsidRPr="0058621E">
        <w:rPr>
          <w:rFonts w:ascii="Arial" w:hAnsi="Arial" w:cs="Arial"/>
          <w:sz w:val="20"/>
          <w:lang w:val="en-US" w:eastAsia="zh-CN"/>
        </w:rPr>
        <w:t>and</w:t>
      </w:r>
      <w:r w:rsidR="001A5343" w:rsidRPr="0058621E">
        <w:rPr>
          <w:rFonts w:ascii="Arial" w:hAnsi="Arial" w:cs="Arial"/>
          <w:sz w:val="20"/>
          <w:lang w:val="en-US" w:eastAsia="zh-CN"/>
        </w:rPr>
        <w:t xml:space="preserve"> the specified configuration </w:t>
      </w:r>
      <w:r w:rsidR="00CA197B" w:rsidRPr="0058621E">
        <w:rPr>
          <w:rFonts w:ascii="Arial" w:hAnsi="Arial" w:cs="Arial"/>
          <w:sz w:val="20"/>
          <w:lang w:val="en-US" w:eastAsia="zh-CN"/>
        </w:rPr>
        <w:t>is</w:t>
      </w:r>
      <w:r w:rsidR="001A5343" w:rsidRPr="0058621E">
        <w:rPr>
          <w:rFonts w:ascii="Arial" w:hAnsi="Arial" w:cs="Arial"/>
          <w:sz w:val="20"/>
          <w:lang w:val="en-US" w:eastAsia="zh-CN"/>
        </w:rPr>
        <w:t xml:space="preserve"> not mandatory to be supported</w:t>
      </w:r>
      <w:r w:rsidRPr="0058621E">
        <w:rPr>
          <w:rFonts w:ascii="Arial" w:hAnsi="Arial" w:cs="Arial"/>
          <w:sz w:val="20"/>
          <w:lang w:val="en-US" w:eastAsia="zh-CN"/>
        </w:rPr>
        <w:t xml:space="preserve"> but there is no applicability rule defined</w:t>
      </w:r>
      <w:r w:rsidR="001A5343" w:rsidRPr="0058621E">
        <w:rPr>
          <w:rFonts w:ascii="Arial" w:hAnsi="Arial" w:cs="Arial"/>
          <w:sz w:val="20"/>
          <w:lang w:val="en-US" w:eastAsia="zh-CN"/>
        </w:rPr>
        <w:t>.</w:t>
      </w:r>
      <w:r w:rsidR="00241D96" w:rsidRPr="0058621E">
        <w:rPr>
          <w:rFonts w:ascii="Arial" w:hAnsi="Arial" w:cs="Arial"/>
          <w:sz w:val="20"/>
          <w:lang w:val="en-US" w:eastAsia="zh-CN"/>
        </w:rPr>
        <w:t xml:space="preserve"> This means </w:t>
      </w:r>
      <w:r w:rsidR="00CA197B" w:rsidRPr="0058621E">
        <w:rPr>
          <w:rFonts w:ascii="Arial" w:hAnsi="Arial" w:cs="Arial"/>
          <w:sz w:val="20"/>
          <w:lang w:val="en-US" w:eastAsia="zh-CN"/>
        </w:rPr>
        <w:t xml:space="preserve">BS would not have to comply with any performance requirement for this feature. </w:t>
      </w:r>
    </w:p>
    <w:p w:rsidR="001A5343" w:rsidRPr="0058621E" w:rsidRDefault="00C247F5" w:rsidP="001A5343">
      <w:pPr>
        <w:pStyle w:val="ListParagraph"/>
        <w:numPr>
          <w:ilvl w:val="0"/>
          <w:numId w:val="13"/>
        </w:numPr>
        <w:rPr>
          <w:rFonts w:ascii="Arial" w:hAnsi="Arial" w:cs="Arial"/>
          <w:sz w:val="20"/>
          <w:lang w:val="en-US" w:eastAsia="zh-CN"/>
        </w:rPr>
      </w:pPr>
      <w:r w:rsidRPr="0058621E">
        <w:rPr>
          <w:rFonts w:ascii="Arial" w:hAnsi="Arial" w:cs="Arial"/>
          <w:sz w:val="20"/>
          <w:lang w:val="en-US" w:eastAsia="zh-CN"/>
        </w:rPr>
        <w:t xml:space="preserve">Option 3: </w:t>
      </w:r>
      <w:r w:rsidR="001A5343" w:rsidRPr="0058621E">
        <w:rPr>
          <w:rFonts w:ascii="Arial" w:hAnsi="Arial" w:cs="Arial"/>
          <w:sz w:val="20"/>
          <w:lang w:val="en-US" w:eastAsia="zh-CN"/>
        </w:rPr>
        <w:t xml:space="preserve">No requirement is specified for the other configurations and the specified configuration </w:t>
      </w:r>
      <w:r w:rsidR="00CA197B" w:rsidRPr="0058621E">
        <w:rPr>
          <w:rFonts w:ascii="Arial" w:hAnsi="Arial" w:cs="Arial"/>
          <w:sz w:val="20"/>
          <w:lang w:val="en-US" w:eastAsia="zh-CN"/>
        </w:rPr>
        <w:t>is</w:t>
      </w:r>
      <w:r w:rsidR="001A5343" w:rsidRPr="0058621E">
        <w:rPr>
          <w:rFonts w:ascii="Arial" w:hAnsi="Arial" w:cs="Arial"/>
          <w:sz w:val="20"/>
          <w:lang w:val="en-US" w:eastAsia="zh-CN"/>
        </w:rPr>
        <w:t xml:space="preserve"> mandatory to be supported.</w:t>
      </w:r>
      <w:r w:rsidR="00CA197B" w:rsidRPr="0058621E">
        <w:rPr>
          <w:rFonts w:ascii="Arial" w:hAnsi="Arial" w:cs="Arial"/>
          <w:sz w:val="20"/>
          <w:lang w:val="en-US" w:eastAsia="zh-CN"/>
        </w:rPr>
        <w:t xml:space="preserve"> This means BS shall at least support the specified configuration just to pass demodulation performance testing, while the specified configuration would not be mandatory to be supported.</w:t>
      </w:r>
    </w:p>
    <w:p w:rsidR="00CA197B" w:rsidRPr="0058621E" w:rsidRDefault="00C247F5" w:rsidP="001A5343">
      <w:pPr>
        <w:pStyle w:val="ListParagraph"/>
        <w:numPr>
          <w:ilvl w:val="0"/>
          <w:numId w:val="13"/>
        </w:numPr>
        <w:rPr>
          <w:rFonts w:ascii="Arial" w:hAnsi="Arial" w:cs="Arial"/>
          <w:sz w:val="20"/>
          <w:lang w:val="en-US" w:eastAsia="zh-CN"/>
        </w:rPr>
      </w:pPr>
      <w:r w:rsidRPr="0058621E">
        <w:rPr>
          <w:rFonts w:ascii="Arial" w:hAnsi="Arial" w:cs="Arial"/>
          <w:sz w:val="20"/>
          <w:lang w:val="en-US" w:eastAsia="zh-CN"/>
        </w:rPr>
        <w:t xml:space="preserve">Option 4:  </w:t>
      </w:r>
      <w:r w:rsidR="00CA197B" w:rsidRPr="0058621E">
        <w:rPr>
          <w:rFonts w:ascii="Arial" w:hAnsi="Arial" w:cs="Arial"/>
          <w:sz w:val="20"/>
          <w:lang w:val="en-US" w:eastAsia="zh-CN"/>
        </w:rPr>
        <w:t xml:space="preserve">Add requirement for configuration BS vendor </w:t>
      </w:r>
      <w:r w:rsidR="00532935">
        <w:rPr>
          <w:rFonts w:ascii="Arial" w:hAnsi="Arial" w:cs="Arial"/>
          <w:sz w:val="20"/>
          <w:lang w:val="en-US" w:eastAsia="zh-CN"/>
        </w:rPr>
        <w:t xml:space="preserve">or operator </w:t>
      </w:r>
      <w:r w:rsidR="00CA197B" w:rsidRPr="0058621E">
        <w:rPr>
          <w:rFonts w:ascii="Arial" w:hAnsi="Arial" w:cs="Arial"/>
          <w:sz w:val="20"/>
          <w:lang w:val="en-US" w:eastAsia="zh-CN"/>
        </w:rPr>
        <w:t>would like to support. This means BS vendors</w:t>
      </w:r>
      <w:r w:rsidR="00532935">
        <w:rPr>
          <w:rFonts w:ascii="Arial" w:hAnsi="Arial" w:cs="Arial"/>
          <w:sz w:val="20"/>
          <w:lang w:val="en-US" w:eastAsia="zh-CN"/>
        </w:rPr>
        <w:t>/operators</w:t>
      </w:r>
      <w:r w:rsidR="00CA197B" w:rsidRPr="0058621E">
        <w:rPr>
          <w:rFonts w:ascii="Arial" w:hAnsi="Arial" w:cs="Arial"/>
          <w:sz w:val="20"/>
          <w:lang w:val="en-US" w:eastAsia="zh-CN"/>
        </w:rPr>
        <w:t xml:space="preserve"> shall make sure there are demodulation requirement </w:t>
      </w:r>
      <w:r w:rsidR="00532935">
        <w:rPr>
          <w:rFonts w:ascii="Arial" w:hAnsi="Arial" w:cs="Arial"/>
          <w:sz w:val="20"/>
          <w:lang w:val="en-US" w:eastAsia="zh-CN"/>
        </w:rPr>
        <w:t xml:space="preserve">(or there is applicability rule that can be used to define such requirement) </w:t>
      </w:r>
      <w:r w:rsidR="00CA197B" w:rsidRPr="0058621E">
        <w:rPr>
          <w:rFonts w:ascii="Arial" w:hAnsi="Arial" w:cs="Arial"/>
          <w:sz w:val="20"/>
          <w:lang w:val="en-US" w:eastAsia="zh-CN"/>
        </w:rPr>
        <w:t xml:space="preserve">for any feature/configurations </w:t>
      </w:r>
      <w:r w:rsidR="00532935">
        <w:rPr>
          <w:rFonts w:ascii="Arial" w:hAnsi="Arial" w:cs="Arial"/>
          <w:sz w:val="20"/>
          <w:lang w:val="en-US" w:eastAsia="zh-CN"/>
        </w:rPr>
        <w:t xml:space="preserve"> </w:t>
      </w:r>
      <w:r w:rsidR="00CA197B" w:rsidRPr="0058621E">
        <w:rPr>
          <w:rFonts w:ascii="Arial" w:hAnsi="Arial" w:cs="Arial"/>
          <w:sz w:val="20"/>
          <w:lang w:val="en-US" w:eastAsia="zh-CN"/>
        </w:rPr>
        <w:t xml:space="preserve">they’d like to support. If not, they should </w:t>
      </w:r>
      <w:r w:rsidRPr="0058621E">
        <w:rPr>
          <w:rFonts w:ascii="Arial" w:hAnsi="Arial" w:cs="Arial"/>
          <w:sz w:val="20"/>
          <w:lang w:val="en-US" w:eastAsia="zh-CN"/>
        </w:rPr>
        <w:t xml:space="preserve">take the lead to </w:t>
      </w:r>
      <w:r w:rsidR="00CA197B" w:rsidRPr="0058621E">
        <w:rPr>
          <w:rFonts w:ascii="Arial" w:hAnsi="Arial" w:cs="Arial"/>
          <w:sz w:val="20"/>
          <w:lang w:val="en-US" w:eastAsia="zh-CN"/>
        </w:rPr>
        <w:t>add such requirement.</w:t>
      </w:r>
    </w:p>
    <w:p w:rsidR="00C247F5" w:rsidRDefault="00C247F5" w:rsidP="00700199">
      <w:pPr>
        <w:rPr>
          <w:lang w:val="en-US" w:eastAsia="zh-CN"/>
        </w:rPr>
      </w:pPr>
    </w:p>
    <w:p w:rsidR="00D3492F" w:rsidRDefault="00D3492F" w:rsidP="00D3492F">
      <w:pPr>
        <w:pStyle w:val="Heading3"/>
      </w:pPr>
      <w:r>
        <w:t>Analysis</w:t>
      </w:r>
    </w:p>
    <w:p w:rsidR="00C247F5" w:rsidRPr="0058621E" w:rsidRDefault="00C247F5" w:rsidP="00700199">
      <w:pPr>
        <w:rPr>
          <w:rFonts w:ascii="Arial" w:hAnsi="Arial" w:cs="Arial"/>
          <w:sz w:val="20"/>
          <w:lang w:val="en-US" w:eastAsia="zh-CN"/>
        </w:rPr>
      </w:pPr>
      <w:r w:rsidRPr="0058621E">
        <w:rPr>
          <w:rFonts w:ascii="Arial" w:hAnsi="Arial" w:cs="Arial"/>
          <w:sz w:val="20"/>
          <w:lang w:val="en-US" w:eastAsia="zh-CN"/>
        </w:rPr>
        <w:t xml:space="preserve">In the following </w:t>
      </w:r>
      <w:r w:rsidR="00D3492F" w:rsidRPr="0058621E">
        <w:rPr>
          <w:rFonts w:ascii="Arial" w:hAnsi="Arial" w:cs="Arial"/>
          <w:sz w:val="20"/>
          <w:lang w:val="en-US" w:eastAsia="zh-CN"/>
        </w:rPr>
        <w:t xml:space="preserve">sub </w:t>
      </w:r>
      <w:r w:rsidRPr="0058621E">
        <w:rPr>
          <w:rFonts w:ascii="Arial" w:hAnsi="Arial" w:cs="Arial"/>
          <w:sz w:val="20"/>
          <w:lang w:val="en-US" w:eastAsia="zh-CN"/>
        </w:rPr>
        <w:t>sections, we compare the different options and their impacts to finally propose the best alternative to agree on.</w:t>
      </w:r>
    </w:p>
    <w:p w:rsidR="00C247F5" w:rsidRPr="0058621E" w:rsidRDefault="00D268F2" w:rsidP="00700199">
      <w:pPr>
        <w:rPr>
          <w:rFonts w:ascii="Arial" w:hAnsi="Arial" w:cs="Arial"/>
          <w:sz w:val="20"/>
          <w:lang w:val="en-US" w:eastAsia="zh-CN"/>
        </w:rPr>
      </w:pPr>
      <w:r w:rsidRPr="0058621E">
        <w:rPr>
          <w:rFonts w:ascii="Arial" w:hAnsi="Arial" w:cs="Arial"/>
          <w:sz w:val="20"/>
          <w:lang w:val="en-US" w:eastAsia="zh-CN"/>
        </w:rPr>
        <w:t>It’s clear option 2 (no requirement for the supported configuration, no applicability rule</w:t>
      </w:r>
      <w:r w:rsidR="00802965" w:rsidRPr="0058621E">
        <w:rPr>
          <w:rFonts w:ascii="Arial" w:hAnsi="Arial" w:cs="Arial"/>
          <w:sz w:val="20"/>
          <w:lang w:val="en-US" w:eastAsia="zh-CN"/>
        </w:rPr>
        <w:t xml:space="preserve"> and specified configuration is not mandatory</w:t>
      </w:r>
      <w:r w:rsidRPr="0058621E">
        <w:rPr>
          <w:rFonts w:ascii="Arial" w:hAnsi="Arial" w:cs="Arial"/>
          <w:sz w:val="20"/>
          <w:lang w:val="en-US" w:eastAsia="zh-CN"/>
        </w:rPr>
        <w:t xml:space="preserve">) is not acceptable: consequence of this would be that no minimum performance would be set for certain feature BS would support. </w:t>
      </w:r>
    </w:p>
    <w:p w:rsidR="00802965" w:rsidRPr="0058621E" w:rsidRDefault="00D268F2" w:rsidP="00802965">
      <w:pPr>
        <w:rPr>
          <w:rFonts w:ascii="Arial" w:hAnsi="Arial" w:cs="Arial"/>
          <w:sz w:val="20"/>
          <w:lang w:val="en-US" w:eastAsia="zh-CN"/>
        </w:rPr>
      </w:pPr>
      <w:r w:rsidRPr="0058621E">
        <w:rPr>
          <w:rFonts w:ascii="Arial" w:hAnsi="Arial" w:cs="Arial"/>
          <w:sz w:val="20"/>
          <w:lang w:val="en-US" w:eastAsia="zh-CN"/>
        </w:rPr>
        <w:t xml:space="preserve">The consequence of selecting option 3 </w:t>
      </w:r>
      <w:r w:rsidR="00802965" w:rsidRPr="0058621E">
        <w:rPr>
          <w:rFonts w:ascii="Arial" w:hAnsi="Arial" w:cs="Arial"/>
          <w:sz w:val="20"/>
          <w:lang w:val="en-US" w:eastAsia="zh-CN"/>
        </w:rPr>
        <w:t xml:space="preserve">(no requirement for the supported configuration, no applicability rule but specified configuration is mandatory) </w:t>
      </w:r>
      <w:r w:rsidRPr="0058621E">
        <w:rPr>
          <w:rFonts w:ascii="Arial" w:hAnsi="Arial" w:cs="Arial"/>
          <w:sz w:val="20"/>
          <w:lang w:val="en-US" w:eastAsia="zh-CN"/>
        </w:rPr>
        <w:t>would be that some configuration would be mandatory to be supported by BS, at least and just to pass the demodulation tests. Th</w:t>
      </w:r>
      <w:r w:rsidR="00CF43C2">
        <w:rPr>
          <w:rFonts w:ascii="Arial" w:hAnsi="Arial" w:cs="Arial"/>
          <w:sz w:val="20"/>
          <w:lang w:val="en-US" w:eastAsia="zh-CN"/>
        </w:rPr>
        <w:t xml:space="preserve">e consequence of this is that </w:t>
      </w:r>
      <w:r w:rsidR="00802965" w:rsidRPr="0058621E">
        <w:rPr>
          <w:rFonts w:ascii="Arial" w:hAnsi="Arial" w:cs="Arial"/>
          <w:sz w:val="20"/>
          <w:lang w:val="en-US" w:eastAsia="zh-CN"/>
        </w:rPr>
        <w:t>there won’t be any minimum performance guarantied with the non-specified configuration, some special implementation might even be done just to pass the demodulation tests as the specified configuration will never been used in deployment.</w:t>
      </w:r>
    </w:p>
    <w:p w:rsidR="00802965" w:rsidRPr="0058621E" w:rsidRDefault="00802965" w:rsidP="00802965">
      <w:pPr>
        <w:rPr>
          <w:rFonts w:ascii="Arial" w:hAnsi="Arial" w:cs="Arial"/>
          <w:sz w:val="20"/>
          <w:lang w:val="en-US" w:eastAsia="zh-CN"/>
        </w:rPr>
      </w:pPr>
      <w:r w:rsidRPr="0058621E">
        <w:rPr>
          <w:rFonts w:ascii="Arial" w:hAnsi="Arial" w:cs="Arial"/>
          <w:sz w:val="20"/>
          <w:lang w:val="en-US" w:eastAsia="zh-CN"/>
        </w:rPr>
        <w:t>Option 1 (no requirement for the supported configuration, specified configuration is not mandatory but with applicability rule) would look similar with what has been done so fa</w:t>
      </w:r>
      <w:r w:rsidR="004867BF">
        <w:rPr>
          <w:rFonts w:ascii="Arial" w:hAnsi="Arial" w:cs="Arial"/>
          <w:sz w:val="20"/>
          <w:lang w:val="en-US" w:eastAsia="zh-CN"/>
        </w:rPr>
        <w:t>r with applicability rules for C</w:t>
      </w:r>
      <w:r w:rsidRPr="0058621E">
        <w:rPr>
          <w:rFonts w:ascii="Arial" w:hAnsi="Arial" w:cs="Arial"/>
          <w:sz w:val="20"/>
          <w:lang w:val="en-US" w:eastAsia="zh-CN"/>
        </w:rPr>
        <w:t xml:space="preserve">BW and SCS. </w:t>
      </w:r>
      <w:r w:rsidR="00E963A0" w:rsidRPr="0058621E">
        <w:rPr>
          <w:rFonts w:ascii="Arial" w:hAnsi="Arial" w:cs="Arial"/>
          <w:sz w:val="20"/>
          <w:lang w:val="en-US" w:eastAsia="zh-CN"/>
        </w:rPr>
        <w:t>This should be the preferred option b</w:t>
      </w:r>
      <w:r w:rsidRPr="0058621E">
        <w:rPr>
          <w:rFonts w:ascii="Arial" w:hAnsi="Arial" w:cs="Arial"/>
          <w:sz w:val="20"/>
          <w:lang w:val="en-US" w:eastAsia="zh-CN"/>
        </w:rPr>
        <w:t xml:space="preserve">ut still, it might be very difficult to come to some agreement about </w:t>
      </w:r>
      <w:r w:rsidR="004867BF">
        <w:rPr>
          <w:rFonts w:ascii="Arial" w:hAnsi="Arial" w:cs="Arial"/>
          <w:sz w:val="20"/>
          <w:lang w:val="en-US" w:eastAsia="zh-CN"/>
        </w:rPr>
        <w:t>necessary methodology</w:t>
      </w:r>
      <w:r w:rsidRPr="0058621E">
        <w:rPr>
          <w:rFonts w:ascii="Arial" w:hAnsi="Arial" w:cs="Arial"/>
          <w:sz w:val="20"/>
          <w:lang w:val="en-US" w:eastAsia="zh-CN"/>
        </w:rPr>
        <w:t>, e.g. how to derive requirement for PUCCH format 3 FR2 with additional DMRS from the specified requirement for PUCCH format 3 FR2 without additional DMRS? How such translation should be done? There is no obvious answer to such question.</w:t>
      </w:r>
    </w:p>
    <w:p w:rsidR="00D268F2" w:rsidRPr="0058621E" w:rsidRDefault="00D268F2" w:rsidP="00700199">
      <w:pPr>
        <w:rPr>
          <w:rFonts w:ascii="Arial" w:hAnsi="Arial" w:cs="Arial"/>
          <w:sz w:val="20"/>
          <w:lang w:val="en-US" w:eastAsia="zh-CN"/>
        </w:rPr>
      </w:pPr>
    </w:p>
    <w:p w:rsidR="00C247F5" w:rsidRPr="0058621E" w:rsidRDefault="00802965" w:rsidP="00700199">
      <w:pPr>
        <w:rPr>
          <w:rFonts w:ascii="Arial" w:hAnsi="Arial" w:cs="Arial"/>
          <w:sz w:val="20"/>
          <w:lang w:val="en-US" w:eastAsia="zh-CN"/>
        </w:rPr>
      </w:pPr>
      <w:r w:rsidRPr="0058621E">
        <w:rPr>
          <w:rFonts w:ascii="Arial" w:hAnsi="Arial" w:cs="Arial"/>
          <w:sz w:val="20"/>
          <w:lang w:val="en-US" w:eastAsia="zh-CN"/>
        </w:rPr>
        <w:lastRenderedPageBreak/>
        <w:t xml:space="preserve">Considering the analysis done before, option 4 should be the best approach. Each BS vendor </w:t>
      </w:r>
      <w:r w:rsidR="004867BF">
        <w:rPr>
          <w:rFonts w:ascii="Arial" w:hAnsi="Arial" w:cs="Arial"/>
          <w:sz w:val="20"/>
          <w:lang w:val="en-US" w:eastAsia="zh-CN"/>
        </w:rPr>
        <w:t xml:space="preserve">or operator </w:t>
      </w:r>
      <w:r w:rsidRPr="0058621E">
        <w:rPr>
          <w:rFonts w:ascii="Arial" w:hAnsi="Arial" w:cs="Arial"/>
          <w:sz w:val="20"/>
          <w:lang w:val="en-US" w:eastAsia="zh-CN"/>
        </w:rPr>
        <w:t>would have to make sure that for each feature and configuration it intends to support</w:t>
      </w:r>
      <w:r w:rsidR="004867BF">
        <w:rPr>
          <w:rFonts w:ascii="Arial" w:hAnsi="Arial" w:cs="Arial"/>
          <w:sz w:val="20"/>
          <w:lang w:val="en-US" w:eastAsia="zh-CN"/>
        </w:rPr>
        <w:t>/deploy</w:t>
      </w:r>
      <w:r w:rsidRPr="0058621E">
        <w:rPr>
          <w:rFonts w:ascii="Arial" w:hAnsi="Arial" w:cs="Arial"/>
          <w:sz w:val="20"/>
          <w:lang w:val="en-US" w:eastAsia="zh-CN"/>
        </w:rPr>
        <w:t>, there is a demodulation requirement specified</w:t>
      </w:r>
      <w:r w:rsidR="00532935">
        <w:rPr>
          <w:rFonts w:ascii="Arial" w:hAnsi="Arial" w:cs="Arial"/>
          <w:sz w:val="20"/>
          <w:lang w:val="en-US" w:eastAsia="zh-CN"/>
        </w:rPr>
        <w:t xml:space="preserve"> (or </w:t>
      </w:r>
      <w:r w:rsidR="00E00B32">
        <w:rPr>
          <w:rFonts w:ascii="Arial" w:hAnsi="Arial" w:cs="Arial"/>
          <w:sz w:val="20"/>
          <w:lang w:val="en-US" w:eastAsia="zh-CN"/>
        </w:rPr>
        <w:t xml:space="preserve">an </w:t>
      </w:r>
      <w:r w:rsidR="00532935">
        <w:rPr>
          <w:rFonts w:ascii="Arial" w:hAnsi="Arial" w:cs="Arial"/>
          <w:sz w:val="20"/>
          <w:lang w:val="en-US" w:eastAsia="zh-CN"/>
        </w:rPr>
        <w:t>applicability rule that can be used to define such requirement)</w:t>
      </w:r>
      <w:r w:rsidRPr="0058621E">
        <w:rPr>
          <w:rFonts w:ascii="Arial" w:hAnsi="Arial" w:cs="Arial"/>
          <w:sz w:val="20"/>
          <w:lang w:val="en-US" w:eastAsia="zh-CN"/>
        </w:rPr>
        <w:t>. If not, it will be BS vendor</w:t>
      </w:r>
      <w:r w:rsidR="004867BF">
        <w:rPr>
          <w:rFonts w:ascii="Arial" w:hAnsi="Arial" w:cs="Arial"/>
          <w:sz w:val="20"/>
          <w:lang w:val="en-US" w:eastAsia="zh-CN"/>
        </w:rPr>
        <w:t>/operator</w:t>
      </w:r>
      <w:r w:rsidRPr="0058621E">
        <w:rPr>
          <w:rFonts w:ascii="Arial" w:hAnsi="Arial" w:cs="Arial"/>
          <w:sz w:val="20"/>
          <w:lang w:val="en-US" w:eastAsia="zh-CN"/>
        </w:rPr>
        <w:t xml:space="preserve">’s responsibility to initiate </w:t>
      </w:r>
      <w:r w:rsidR="003B7894" w:rsidRPr="0058621E">
        <w:rPr>
          <w:rFonts w:ascii="Arial" w:hAnsi="Arial" w:cs="Arial"/>
          <w:sz w:val="20"/>
          <w:lang w:val="en-US" w:eastAsia="zh-CN"/>
        </w:rPr>
        <w:t xml:space="preserve">the usual process to add this configuration </w:t>
      </w:r>
      <w:r w:rsidR="00E00B32">
        <w:rPr>
          <w:rFonts w:ascii="Arial" w:hAnsi="Arial" w:cs="Arial"/>
          <w:sz w:val="20"/>
          <w:lang w:val="en-US" w:eastAsia="zh-CN"/>
        </w:rPr>
        <w:t>via</w:t>
      </w:r>
      <w:r w:rsidR="003B7894" w:rsidRPr="0058621E">
        <w:rPr>
          <w:rFonts w:ascii="Arial" w:hAnsi="Arial" w:cs="Arial"/>
          <w:sz w:val="20"/>
          <w:lang w:val="en-US" w:eastAsia="zh-CN"/>
        </w:rPr>
        <w:t xml:space="preserve"> CR. The main drawback of this option would be to increase the number of demodulation requirements and associated effort to finalize specifications. Still, this effort would be limited to the necessary configurations, unused ones won’t be specified. And this would guarantee minimum performance for any feature and supported configuration.</w:t>
      </w:r>
      <w:r w:rsidR="00E00B32">
        <w:rPr>
          <w:rFonts w:ascii="Arial" w:hAnsi="Arial" w:cs="Arial"/>
          <w:sz w:val="20"/>
          <w:lang w:val="en-US" w:eastAsia="zh-CN"/>
        </w:rPr>
        <w:t xml:space="preserve"> </w:t>
      </w:r>
    </w:p>
    <w:p w:rsidR="00DE1A8A" w:rsidRPr="00214EC9" w:rsidRDefault="00DE1A8A" w:rsidP="00700199">
      <w:pPr>
        <w:rPr>
          <w:rFonts w:ascii="Arial" w:hAnsi="Arial" w:cs="Arial"/>
          <w:sz w:val="20"/>
          <w:lang w:val="en-US" w:eastAsia="zh-CN"/>
        </w:rPr>
      </w:pPr>
      <w:r w:rsidRPr="0058621E">
        <w:rPr>
          <w:rFonts w:ascii="Arial" w:hAnsi="Arial" w:cs="Arial"/>
          <w:sz w:val="20"/>
          <w:lang w:val="en-US" w:eastAsia="zh-CN"/>
        </w:rPr>
        <w:t xml:space="preserve">To come back on the given example and </w:t>
      </w:r>
      <w:r w:rsidR="00117612">
        <w:rPr>
          <w:rFonts w:ascii="Arial" w:hAnsi="Arial" w:cs="Arial"/>
          <w:sz w:val="20"/>
          <w:lang w:val="en-US" w:eastAsia="zh-CN"/>
        </w:rPr>
        <w:t xml:space="preserve">current </w:t>
      </w:r>
      <w:r w:rsidR="006A2E78">
        <w:rPr>
          <w:rFonts w:ascii="Arial" w:hAnsi="Arial" w:cs="Arial"/>
          <w:sz w:val="20"/>
          <w:lang w:val="en-US" w:eastAsia="zh-CN"/>
        </w:rPr>
        <w:t xml:space="preserve">known </w:t>
      </w:r>
      <w:r w:rsidRPr="0058621E">
        <w:rPr>
          <w:rFonts w:ascii="Arial" w:hAnsi="Arial" w:cs="Arial"/>
          <w:sz w:val="20"/>
          <w:lang w:val="en-US" w:eastAsia="zh-CN"/>
        </w:rPr>
        <w:t xml:space="preserve">issues, demodulation requirement shall also be specified </w:t>
      </w:r>
      <w:r w:rsidR="003A1D85" w:rsidRPr="0058621E">
        <w:rPr>
          <w:rFonts w:ascii="Arial" w:hAnsi="Arial" w:cs="Arial"/>
          <w:sz w:val="20"/>
          <w:lang w:val="en-US" w:eastAsia="zh-CN"/>
        </w:rPr>
        <w:t xml:space="preserve">for the following feature and </w:t>
      </w:r>
      <w:r w:rsidR="003A1D85" w:rsidRPr="00214EC9">
        <w:rPr>
          <w:rFonts w:ascii="Arial" w:hAnsi="Arial" w:cs="Arial"/>
          <w:sz w:val="20"/>
          <w:lang w:val="en-US" w:eastAsia="zh-CN"/>
        </w:rPr>
        <w:t>configuration</w:t>
      </w:r>
      <w:r w:rsidR="00FA39BF" w:rsidRPr="00214EC9">
        <w:rPr>
          <w:rFonts w:ascii="Arial" w:hAnsi="Arial" w:cs="Arial"/>
          <w:sz w:val="20"/>
          <w:lang w:val="en-US" w:eastAsia="zh-CN"/>
        </w:rPr>
        <w:t>s (exhaustive list)</w:t>
      </w:r>
      <w:r w:rsidR="003A1D85" w:rsidRPr="00214EC9">
        <w:rPr>
          <w:rFonts w:ascii="Arial" w:hAnsi="Arial" w:cs="Arial"/>
          <w:sz w:val="20"/>
          <w:lang w:val="en-US" w:eastAsia="zh-CN"/>
        </w:rPr>
        <w:t>:</w:t>
      </w:r>
    </w:p>
    <w:p w:rsidR="00DE1A8A" w:rsidRPr="00214EC9" w:rsidRDefault="00AF394D" w:rsidP="00DE1A8A">
      <w:pPr>
        <w:pStyle w:val="ListParagraph"/>
        <w:numPr>
          <w:ilvl w:val="0"/>
          <w:numId w:val="13"/>
        </w:numPr>
        <w:rPr>
          <w:rFonts w:ascii="Arial" w:hAnsi="Arial" w:cs="Arial"/>
          <w:sz w:val="20"/>
          <w:lang w:val="en-US" w:eastAsia="zh-CN"/>
        </w:rPr>
      </w:pPr>
      <w:r w:rsidRPr="00214EC9">
        <w:rPr>
          <w:rFonts w:ascii="Arial" w:hAnsi="Arial" w:cs="Arial"/>
          <w:sz w:val="20"/>
          <w:lang w:val="en-US" w:eastAsia="zh-CN"/>
        </w:rPr>
        <w:t xml:space="preserve">PUSCH </w:t>
      </w:r>
      <w:r w:rsidRPr="00214EC9">
        <w:rPr>
          <w:rFonts w:ascii="Arial" w:hAnsi="Arial" w:cs="Arial"/>
          <w:sz w:val="18"/>
          <w:lang w:val="en-US"/>
        </w:rPr>
        <w:t xml:space="preserve">FR1 slot-based transmission for PUSCH mapping </w:t>
      </w:r>
      <w:r w:rsidR="003A1D85" w:rsidRPr="00214EC9">
        <w:rPr>
          <w:rFonts w:ascii="Arial" w:hAnsi="Arial" w:cs="Arial"/>
          <w:sz w:val="18"/>
          <w:lang w:val="en-US"/>
        </w:rPr>
        <w:t xml:space="preserve">type </w:t>
      </w:r>
      <w:r w:rsidRPr="00214EC9">
        <w:rPr>
          <w:rFonts w:ascii="Arial" w:hAnsi="Arial" w:cs="Arial"/>
          <w:sz w:val="18"/>
          <w:lang w:val="en-US"/>
        </w:rPr>
        <w:t>B</w:t>
      </w:r>
      <w:r w:rsidR="003A1D85" w:rsidRPr="00214EC9">
        <w:rPr>
          <w:rFonts w:ascii="Arial" w:hAnsi="Arial" w:cs="Arial"/>
          <w:sz w:val="18"/>
          <w:lang w:val="en-US"/>
        </w:rPr>
        <w:t>.</w:t>
      </w:r>
    </w:p>
    <w:p w:rsidR="00E963A0" w:rsidRPr="00214EC9" w:rsidRDefault="00E963A0" w:rsidP="00DE1A8A">
      <w:pPr>
        <w:pStyle w:val="ListParagraph"/>
        <w:numPr>
          <w:ilvl w:val="0"/>
          <w:numId w:val="13"/>
        </w:numPr>
        <w:rPr>
          <w:rFonts w:ascii="Arial" w:hAnsi="Arial" w:cs="Arial"/>
          <w:sz w:val="20"/>
          <w:lang w:val="en-US" w:eastAsia="zh-CN"/>
        </w:rPr>
      </w:pPr>
      <w:r w:rsidRPr="00214EC9">
        <w:rPr>
          <w:rFonts w:ascii="Arial" w:hAnsi="Arial" w:cs="Arial"/>
          <w:sz w:val="20"/>
          <w:lang w:val="en-US" w:eastAsia="zh-CN"/>
        </w:rPr>
        <w:t>PUSCH FR2 should also considered with additional DMRS.</w:t>
      </w:r>
    </w:p>
    <w:p w:rsidR="00DE1A8A" w:rsidRPr="00214EC9" w:rsidRDefault="00DE1A8A" w:rsidP="00DE1A8A">
      <w:pPr>
        <w:pStyle w:val="ListParagraph"/>
        <w:numPr>
          <w:ilvl w:val="0"/>
          <w:numId w:val="13"/>
        </w:numPr>
        <w:rPr>
          <w:rFonts w:ascii="Arial" w:hAnsi="Arial" w:cs="Arial"/>
          <w:sz w:val="20"/>
          <w:lang w:val="en-US" w:eastAsia="zh-CN"/>
        </w:rPr>
      </w:pPr>
      <w:r w:rsidRPr="00214EC9">
        <w:rPr>
          <w:rFonts w:ascii="Arial" w:hAnsi="Arial" w:cs="Arial"/>
          <w:sz w:val="20"/>
          <w:lang w:val="en-US" w:eastAsia="zh-CN"/>
        </w:rPr>
        <w:t>PUCCH format 3 and 4 + FR2 with additional DMRS.</w:t>
      </w:r>
    </w:p>
    <w:p w:rsidR="00DE1A8A" w:rsidRPr="00214EC9" w:rsidRDefault="008C3A54" w:rsidP="00700199">
      <w:pPr>
        <w:rPr>
          <w:rFonts w:ascii="Arial" w:hAnsi="Arial" w:cs="Arial"/>
          <w:b/>
          <w:sz w:val="20"/>
          <w:lang w:val="en-US" w:eastAsia="zh-CN"/>
        </w:rPr>
      </w:pPr>
      <w:r>
        <w:rPr>
          <w:rFonts w:ascii="Arial" w:hAnsi="Arial" w:cs="Arial"/>
          <w:b/>
          <w:sz w:val="20"/>
          <w:lang w:val="en-US" w:eastAsia="zh-CN"/>
        </w:rPr>
        <w:t>Proposal 3</w:t>
      </w:r>
      <w:r w:rsidR="00DE1A8A" w:rsidRPr="00214EC9">
        <w:rPr>
          <w:rFonts w:ascii="Arial" w:hAnsi="Arial" w:cs="Arial"/>
          <w:b/>
          <w:sz w:val="20"/>
          <w:lang w:val="en-US" w:eastAsia="zh-CN"/>
        </w:rPr>
        <w:t>: If no applicability rule is valid</w:t>
      </w:r>
      <w:r w:rsidR="00E963A0" w:rsidRPr="00214EC9">
        <w:rPr>
          <w:rFonts w:ascii="Arial" w:hAnsi="Arial" w:cs="Arial"/>
          <w:b/>
          <w:sz w:val="20"/>
          <w:lang w:val="en-US" w:eastAsia="zh-CN"/>
        </w:rPr>
        <w:t xml:space="preserve"> or could be agreed</w:t>
      </w:r>
      <w:r w:rsidR="00DE1A8A" w:rsidRPr="00214EC9">
        <w:rPr>
          <w:rFonts w:ascii="Arial" w:hAnsi="Arial" w:cs="Arial"/>
          <w:b/>
          <w:sz w:val="20"/>
          <w:lang w:val="en-US" w:eastAsia="zh-CN"/>
        </w:rPr>
        <w:t>, there shall be a demodulation requirement for each supported feature and associated configuration</w:t>
      </w:r>
      <w:r w:rsidR="009B444F" w:rsidRPr="00214EC9">
        <w:rPr>
          <w:rFonts w:ascii="Arial" w:hAnsi="Arial" w:cs="Arial"/>
          <w:b/>
          <w:sz w:val="20"/>
          <w:lang w:val="en-US" w:eastAsia="zh-CN"/>
        </w:rPr>
        <w:t xml:space="preserve"> that is planned to be used</w:t>
      </w:r>
      <w:r w:rsidR="00DE1A8A" w:rsidRPr="00214EC9">
        <w:rPr>
          <w:rFonts w:ascii="Arial" w:hAnsi="Arial" w:cs="Arial"/>
          <w:b/>
          <w:sz w:val="20"/>
          <w:lang w:val="en-US" w:eastAsia="zh-CN"/>
        </w:rPr>
        <w:t>.</w:t>
      </w:r>
    </w:p>
    <w:p w:rsidR="00EA7F98" w:rsidRPr="00214EC9" w:rsidRDefault="00EA7F98" w:rsidP="00EA7F98">
      <w:pPr>
        <w:rPr>
          <w:rFonts w:ascii="Arial" w:hAnsi="Arial" w:cs="Arial"/>
          <w:sz w:val="20"/>
          <w:lang w:val="en-US" w:eastAsia="zh-CN"/>
        </w:rPr>
      </w:pPr>
    </w:p>
    <w:p w:rsidR="00EA7F98" w:rsidRPr="00214EC9" w:rsidRDefault="00EA7F98" w:rsidP="00EA7F98">
      <w:pPr>
        <w:rPr>
          <w:rFonts w:ascii="Arial" w:hAnsi="Arial" w:cs="Arial"/>
          <w:sz w:val="20"/>
          <w:lang w:val="en-US" w:eastAsia="zh-CN"/>
        </w:rPr>
      </w:pPr>
      <w:r w:rsidRPr="00214EC9">
        <w:rPr>
          <w:rFonts w:ascii="Arial" w:hAnsi="Arial" w:cs="Arial"/>
          <w:sz w:val="20"/>
          <w:lang w:val="en-US" w:eastAsia="zh-CN"/>
        </w:rPr>
        <w:t>The discussion and proposals in this paper imply the need to add demodulation specific declarations in relation to supported formats, supported configuration for supported formats, … This should be further elaborated when conformance part of demodulation requirements is getting settled.</w:t>
      </w:r>
    </w:p>
    <w:p w:rsidR="00EA7F98" w:rsidRPr="00214EC9" w:rsidRDefault="008C3A54" w:rsidP="00700199">
      <w:pPr>
        <w:rPr>
          <w:rFonts w:ascii="Arial" w:hAnsi="Arial" w:cs="Arial"/>
          <w:b/>
          <w:sz w:val="20"/>
          <w:lang w:val="en-US" w:eastAsia="zh-CN"/>
        </w:rPr>
      </w:pPr>
      <w:r>
        <w:rPr>
          <w:rFonts w:ascii="Arial" w:hAnsi="Arial" w:cs="Arial"/>
          <w:b/>
          <w:sz w:val="20"/>
          <w:lang w:val="en-US" w:eastAsia="zh-CN"/>
        </w:rPr>
        <w:t>Proposal 3</w:t>
      </w:r>
      <w:r w:rsidR="00AF6EDD" w:rsidRPr="00214EC9">
        <w:rPr>
          <w:rFonts w:ascii="Arial" w:hAnsi="Arial" w:cs="Arial"/>
          <w:b/>
          <w:sz w:val="20"/>
          <w:lang w:val="en-US" w:eastAsia="zh-CN"/>
        </w:rPr>
        <w:t>: Discuss demodulation specific declarations when demodulation conformance part will be settled.</w:t>
      </w:r>
    </w:p>
    <w:p w:rsidR="00C01F33" w:rsidRPr="00214EC9" w:rsidRDefault="00C01F33" w:rsidP="00C01F33">
      <w:pPr>
        <w:pStyle w:val="Heading1"/>
        <w:rPr>
          <w:lang w:val="en-US"/>
        </w:rPr>
      </w:pPr>
      <w:r w:rsidRPr="00214EC9">
        <w:rPr>
          <w:lang w:val="en-US"/>
        </w:rPr>
        <w:t>Conclusion</w:t>
      </w:r>
    </w:p>
    <w:p w:rsidR="0003527A" w:rsidRPr="0058621E" w:rsidRDefault="00E963A0" w:rsidP="00700B6A">
      <w:pPr>
        <w:rPr>
          <w:rFonts w:ascii="Arial" w:hAnsi="Arial" w:cs="Arial"/>
          <w:sz w:val="20"/>
          <w:lang w:val="en-US"/>
        </w:rPr>
      </w:pPr>
      <w:bookmarkStart w:id="0" w:name="_In-sequence_SDU_delivery"/>
      <w:bookmarkEnd w:id="0"/>
      <w:r w:rsidRPr="0058621E">
        <w:rPr>
          <w:rFonts w:ascii="Arial" w:hAnsi="Arial" w:cs="Arial"/>
          <w:sz w:val="20"/>
          <w:lang w:val="en-US"/>
        </w:rPr>
        <w:t>In this contribution, remaining issues on applicability were discussed and following proposals have been made:</w:t>
      </w:r>
    </w:p>
    <w:p w:rsidR="00E963A0" w:rsidRDefault="00E963A0" w:rsidP="00E963A0">
      <w:pPr>
        <w:rPr>
          <w:rFonts w:ascii="Arial" w:hAnsi="Arial" w:cs="Arial"/>
          <w:b/>
          <w:sz w:val="20"/>
          <w:lang w:val="en-US" w:eastAsia="zh-CN"/>
        </w:rPr>
      </w:pPr>
      <w:r w:rsidRPr="0058621E">
        <w:rPr>
          <w:rFonts w:ascii="Arial" w:hAnsi="Arial" w:cs="Arial"/>
          <w:b/>
          <w:sz w:val="20"/>
          <w:lang w:val="en-US" w:eastAsia="zh-CN"/>
        </w:rPr>
        <w:t>Proposal 1: Mandate PRACH format requirements only if BS is supporting this format.</w:t>
      </w:r>
    </w:p>
    <w:p w:rsidR="00CF43C2" w:rsidRPr="0058621E" w:rsidRDefault="008C3A54" w:rsidP="00E963A0">
      <w:pPr>
        <w:rPr>
          <w:rFonts w:ascii="Arial" w:hAnsi="Arial" w:cs="Arial"/>
          <w:b/>
          <w:sz w:val="20"/>
          <w:lang w:val="en-US" w:eastAsia="zh-CN"/>
        </w:rPr>
      </w:pPr>
      <w:r>
        <w:rPr>
          <w:rFonts w:ascii="Arial" w:hAnsi="Arial" w:cs="Arial"/>
          <w:b/>
          <w:sz w:val="20"/>
          <w:lang w:val="en-US" w:eastAsia="zh-CN"/>
        </w:rPr>
        <w:t>Proposal 2</w:t>
      </w:r>
      <w:r w:rsidR="00CF43C2">
        <w:rPr>
          <w:rFonts w:ascii="Arial" w:hAnsi="Arial" w:cs="Arial"/>
          <w:b/>
          <w:sz w:val="20"/>
          <w:lang w:val="en-US" w:eastAsia="zh-CN"/>
        </w:rPr>
        <w:t>: Mandate PUCCH</w:t>
      </w:r>
      <w:r w:rsidR="00CF43C2" w:rsidRPr="0058621E">
        <w:rPr>
          <w:rFonts w:ascii="Arial" w:hAnsi="Arial" w:cs="Arial"/>
          <w:b/>
          <w:sz w:val="20"/>
          <w:lang w:val="en-US" w:eastAsia="zh-CN"/>
        </w:rPr>
        <w:t xml:space="preserve"> format requirements only if BS is supporting this format.</w:t>
      </w:r>
    </w:p>
    <w:p w:rsidR="00E963A0" w:rsidRDefault="008C3A54" w:rsidP="00E963A0">
      <w:pPr>
        <w:rPr>
          <w:rFonts w:ascii="Arial" w:hAnsi="Arial" w:cs="Arial"/>
          <w:b/>
          <w:sz w:val="20"/>
          <w:lang w:val="en-US" w:eastAsia="zh-CN"/>
        </w:rPr>
      </w:pPr>
      <w:r>
        <w:rPr>
          <w:rFonts w:ascii="Arial" w:hAnsi="Arial" w:cs="Arial"/>
          <w:b/>
          <w:sz w:val="20"/>
          <w:lang w:val="en-US" w:eastAsia="zh-CN"/>
        </w:rPr>
        <w:t>Proposal 3</w:t>
      </w:r>
      <w:r w:rsidR="00E963A0" w:rsidRPr="0058621E">
        <w:rPr>
          <w:rFonts w:ascii="Arial" w:hAnsi="Arial" w:cs="Arial"/>
          <w:b/>
          <w:sz w:val="20"/>
          <w:lang w:val="en-US" w:eastAsia="zh-CN"/>
        </w:rPr>
        <w:t>: If no applicability rule is valid or could be agreed, there shall be a demodulation requirement for each supported feature and associated configuration that is planned to be used.</w:t>
      </w:r>
    </w:p>
    <w:p w:rsidR="00AF6EDD" w:rsidRPr="0058621E" w:rsidRDefault="008C3A54" w:rsidP="00AF6EDD">
      <w:pPr>
        <w:rPr>
          <w:rFonts w:ascii="Arial" w:hAnsi="Arial" w:cs="Arial"/>
          <w:b/>
          <w:sz w:val="20"/>
          <w:lang w:val="en-US" w:eastAsia="zh-CN"/>
        </w:rPr>
      </w:pPr>
      <w:r>
        <w:rPr>
          <w:rFonts w:ascii="Arial" w:hAnsi="Arial" w:cs="Arial"/>
          <w:b/>
          <w:sz w:val="20"/>
          <w:lang w:val="en-US" w:eastAsia="zh-CN"/>
        </w:rPr>
        <w:t>Proposal 4</w:t>
      </w:r>
      <w:bookmarkStart w:id="1" w:name="_GoBack"/>
      <w:bookmarkEnd w:id="1"/>
      <w:r w:rsidR="00AF6EDD">
        <w:rPr>
          <w:rFonts w:ascii="Arial" w:hAnsi="Arial" w:cs="Arial"/>
          <w:b/>
          <w:sz w:val="20"/>
          <w:lang w:val="en-US" w:eastAsia="zh-CN"/>
        </w:rPr>
        <w:t>: Discuss demodulation specific declarations when demodulation conformance part will be settled.</w:t>
      </w:r>
    </w:p>
    <w:p w:rsidR="00AF6EDD" w:rsidRPr="0058621E" w:rsidRDefault="00AF6EDD" w:rsidP="00E963A0">
      <w:pPr>
        <w:rPr>
          <w:rFonts w:ascii="Arial" w:hAnsi="Arial" w:cs="Arial"/>
          <w:b/>
          <w:sz w:val="20"/>
          <w:lang w:val="en-US" w:eastAsia="zh-CN"/>
        </w:rPr>
      </w:pPr>
    </w:p>
    <w:p w:rsidR="00F507D1" w:rsidRPr="00F6302A" w:rsidRDefault="00F507D1" w:rsidP="00F507D1">
      <w:pPr>
        <w:pStyle w:val="Heading1"/>
        <w:rPr>
          <w:lang w:val="en-US"/>
        </w:rPr>
      </w:pPr>
      <w:r w:rsidRPr="00F6302A">
        <w:rPr>
          <w:lang w:val="en-US"/>
        </w:rPr>
        <w:t>References</w:t>
      </w:r>
    </w:p>
    <w:p w:rsidR="00AD2FBD" w:rsidRPr="0058621E" w:rsidRDefault="00E03D85" w:rsidP="00AD2FBD">
      <w:pPr>
        <w:pStyle w:val="Reference"/>
        <w:rPr>
          <w:rFonts w:ascii="Arial" w:hAnsi="Arial" w:cs="Arial"/>
          <w:sz w:val="20"/>
          <w:lang w:val="en-US"/>
        </w:rPr>
      </w:pPr>
      <w:bookmarkStart w:id="2" w:name="_Ref528612684"/>
      <w:bookmarkStart w:id="3" w:name="_Ref174151459"/>
      <w:bookmarkStart w:id="4" w:name="_Ref189809556"/>
      <w:r w:rsidRPr="0058621E">
        <w:rPr>
          <w:rFonts w:ascii="Arial" w:hAnsi="Arial" w:cs="Arial"/>
          <w:sz w:val="20"/>
          <w:lang w:val="en-US"/>
        </w:rPr>
        <w:t>R4-181</w:t>
      </w:r>
      <w:r w:rsidR="00AD2FBD" w:rsidRPr="0058621E">
        <w:rPr>
          <w:rFonts w:ascii="Arial" w:hAnsi="Arial" w:cs="Arial"/>
          <w:sz w:val="20"/>
          <w:lang w:val="en-US"/>
        </w:rPr>
        <w:t>1726</w:t>
      </w:r>
      <w:r w:rsidRPr="0058621E">
        <w:rPr>
          <w:rFonts w:ascii="Arial" w:hAnsi="Arial" w:cs="Arial"/>
          <w:sz w:val="20"/>
          <w:lang w:val="en-US"/>
        </w:rPr>
        <w:t xml:space="preserve">, </w:t>
      </w:r>
      <w:bookmarkEnd w:id="2"/>
      <w:r w:rsidR="00AD2FBD" w:rsidRPr="0058621E">
        <w:rPr>
          <w:rFonts w:ascii="Arial" w:hAnsi="Arial" w:cs="Arial"/>
          <w:sz w:val="20"/>
          <w:lang w:val="en-US"/>
        </w:rPr>
        <w:t>Way forward on General part of NR BS demodulation performance, Huawei</w:t>
      </w:r>
    </w:p>
    <w:p w:rsidR="00E03D85" w:rsidRDefault="00E03D85" w:rsidP="00AD2FBD">
      <w:pPr>
        <w:pStyle w:val="Reference"/>
        <w:numPr>
          <w:ilvl w:val="0"/>
          <w:numId w:val="0"/>
        </w:numPr>
        <w:ind w:left="567"/>
        <w:rPr>
          <w:lang w:val="en-US"/>
        </w:rPr>
      </w:pPr>
    </w:p>
    <w:bookmarkEnd w:id="3"/>
    <w:bookmarkEnd w:id="4"/>
    <w:p w:rsidR="003A7EF3" w:rsidRPr="00F6302A" w:rsidRDefault="003A7EF3" w:rsidP="00311702">
      <w:pPr>
        <w:pStyle w:val="BodyText"/>
        <w:rPr>
          <w:lang w:val="en-US"/>
        </w:rPr>
      </w:pPr>
    </w:p>
    <w:sectPr w:rsidR="003A7EF3" w:rsidRPr="00F6302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E5D" w:rsidRDefault="004A4E5D">
      <w:r>
        <w:separator/>
      </w:r>
    </w:p>
  </w:endnote>
  <w:endnote w:type="continuationSeparator" w:id="0">
    <w:p w:rsidR="004A4E5D" w:rsidRDefault="004A4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6BB" w:rsidRDefault="002736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2BA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2BA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E5D" w:rsidRDefault="004A4E5D">
      <w:r>
        <w:separator/>
      </w:r>
    </w:p>
  </w:footnote>
  <w:footnote w:type="continuationSeparator" w:id="0">
    <w:p w:rsidR="004A4E5D" w:rsidRDefault="004A4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6BB" w:rsidRDefault="002736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85FE2"/>
    <w:multiLevelType w:val="hybridMultilevel"/>
    <w:tmpl w:val="A2BA52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6A3E42"/>
    <w:multiLevelType w:val="hybridMultilevel"/>
    <w:tmpl w:val="1CC4FE94"/>
    <w:lvl w:ilvl="0" w:tplc="CAF4736A">
      <w:start w:val="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125499"/>
    <w:multiLevelType w:val="hybridMultilevel"/>
    <w:tmpl w:val="5A946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12C25"/>
    <w:multiLevelType w:val="hybridMultilevel"/>
    <w:tmpl w:val="EE1A0050"/>
    <w:lvl w:ilvl="0" w:tplc="1C9628D6">
      <w:start w:val="6"/>
      <w:numFmt w:val="bullet"/>
      <w:lvlText w:val="-"/>
      <w:lvlJc w:val="left"/>
      <w:pPr>
        <w:ind w:left="924" w:hanging="360"/>
      </w:pPr>
      <w:rPr>
        <w:rFonts w:ascii="Arial" w:eastAsia="Times New Roman" w:hAnsi="Arial" w:cs="Arial" w:hint="default"/>
      </w:rPr>
    </w:lvl>
    <w:lvl w:ilvl="1" w:tplc="041D0003" w:tentative="1">
      <w:start w:val="1"/>
      <w:numFmt w:val="bullet"/>
      <w:lvlText w:val="o"/>
      <w:lvlJc w:val="left"/>
      <w:pPr>
        <w:ind w:left="1644" w:hanging="360"/>
      </w:pPr>
      <w:rPr>
        <w:rFonts w:ascii="Courier New" w:hAnsi="Courier New" w:cs="Courier New" w:hint="default"/>
      </w:rPr>
    </w:lvl>
    <w:lvl w:ilvl="2" w:tplc="041D0005" w:tentative="1">
      <w:start w:val="1"/>
      <w:numFmt w:val="bullet"/>
      <w:lvlText w:val=""/>
      <w:lvlJc w:val="left"/>
      <w:pPr>
        <w:ind w:left="2364" w:hanging="360"/>
      </w:pPr>
      <w:rPr>
        <w:rFonts w:ascii="Wingdings" w:hAnsi="Wingdings" w:hint="default"/>
      </w:rPr>
    </w:lvl>
    <w:lvl w:ilvl="3" w:tplc="041D0001" w:tentative="1">
      <w:start w:val="1"/>
      <w:numFmt w:val="bullet"/>
      <w:lvlText w:val=""/>
      <w:lvlJc w:val="left"/>
      <w:pPr>
        <w:ind w:left="3084" w:hanging="360"/>
      </w:pPr>
      <w:rPr>
        <w:rFonts w:ascii="Symbol" w:hAnsi="Symbol" w:hint="default"/>
      </w:rPr>
    </w:lvl>
    <w:lvl w:ilvl="4" w:tplc="041D0003" w:tentative="1">
      <w:start w:val="1"/>
      <w:numFmt w:val="bullet"/>
      <w:lvlText w:val="o"/>
      <w:lvlJc w:val="left"/>
      <w:pPr>
        <w:ind w:left="3804" w:hanging="360"/>
      </w:pPr>
      <w:rPr>
        <w:rFonts w:ascii="Courier New" w:hAnsi="Courier New" w:cs="Courier New" w:hint="default"/>
      </w:rPr>
    </w:lvl>
    <w:lvl w:ilvl="5" w:tplc="041D0005" w:tentative="1">
      <w:start w:val="1"/>
      <w:numFmt w:val="bullet"/>
      <w:lvlText w:val=""/>
      <w:lvlJc w:val="left"/>
      <w:pPr>
        <w:ind w:left="4524" w:hanging="360"/>
      </w:pPr>
      <w:rPr>
        <w:rFonts w:ascii="Wingdings" w:hAnsi="Wingdings" w:hint="default"/>
      </w:rPr>
    </w:lvl>
    <w:lvl w:ilvl="6" w:tplc="041D0001" w:tentative="1">
      <w:start w:val="1"/>
      <w:numFmt w:val="bullet"/>
      <w:lvlText w:val=""/>
      <w:lvlJc w:val="left"/>
      <w:pPr>
        <w:ind w:left="5244" w:hanging="360"/>
      </w:pPr>
      <w:rPr>
        <w:rFonts w:ascii="Symbol" w:hAnsi="Symbol" w:hint="default"/>
      </w:rPr>
    </w:lvl>
    <w:lvl w:ilvl="7" w:tplc="041D0003" w:tentative="1">
      <w:start w:val="1"/>
      <w:numFmt w:val="bullet"/>
      <w:lvlText w:val="o"/>
      <w:lvlJc w:val="left"/>
      <w:pPr>
        <w:ind w:left="5964" w:hanging="360"/>
      </w:pPr>
      <w:rPr>
        <w:rFonts w:ascii="Courier New" w:hAnsi="Courier New" w:cs="Courier New" w:hint="default"/>
      </w:rPr>
    </w:lvl>
    <w:lvl w:ilvl="8" w:tplc="041D0005" w:tentative="1">
      <w:start w:val="1"/>
      <w:numFmt w:val="bullet"/>
      <w:lvlText w:val=""/>
      <w:lvlJc w:val="left"/>
      <w:pPr>
        <w:ind w:left="6684"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5"/>
  </w:num>
  <w:num w:numId="6">
    <w:abstractNumId w:val="9"/>
  </w:num>
  <w:num w:numId="7">
    <w:abstractNumId w:val="11"/>
  </w:num>
  <w:num w:numId="8">
    <w:abstractNumId w:val="6"/>
  </w:num>
  <w:num w:numId="9">
    <w:abstractNumId w:val="4"/>
  </w:num>
  <w:num w:numId="10">
    <w:abstractNumId w:val="0"/>
  </w:num>
  <w:num w:numId="11">
    <w:abstractNumId w:val="3"/>
  </w:num>
  <w:num w:numId="12">
    <w:abstractNumId w:val="12"/>
  </w:num>
  <w:num w:numId="1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575D"/>
    <w:rsid w:val="00006446"/>
    <w:rsid w:val="00006896"/>
    <w:rsid w:val="00007CDC"/>
    <w:rsid w:val="00011B28"/>
    <w:rsid w:val="00015D15"/>
    <w:rsid w:val="0002564D"/>
    <w:rsid w:val="00025ECA"/>
    <w:rsid w:val="000325B8"/>
    <w:rsid w:val="00034C15"/>
    <w:rsid w:val="0003527A"/>
    <w:rsid w:val="00036BA1"/>
    <w:rsid w:val="00041983"/>
    <w:rsid w:val="000422E2"/>
    <w:rsid w:val="00042F22"/>
    <w:rsid w:val="000444EF"/>
    <w:rsid w:val="00052A07"/>
    <w:rsid w:val="000534E3"/>
    <w:rsid w:val="0005606A"/>
    <w:rsid w:val="00057117"/>
    <w:rsid w:val="000616E7"/>
    <w:rsid w:val="0006487E"/>
    <w:rsid w:val="00065D5B"/>
    <w:rsid w:val="00065E1A"/>
    <w:rsid w:val="000736C0"/>
    <w:rsid w:val="00077E5F"/>
    <w:rsid w:val="0008036A"/>
    <w:rsid w:val="00081AE6"/>
    <w:rsid w:val="00083182"/>
    <w:rsid w:val="000855EB"/>
    <w:rsid w:val="00085B52"/>
    <w:rsid w:val="000866F2"/>
    <w:rsid w:val="0009009F"/>
    <w:rsid w:val="0009080E"/>
    <w:rsid w:val="00091557"/>
    <w:rsid w:val="000924C1"/>
    <w:rsid w:val="000924F0"/>
    <w:rsid w:val="00093474"/>
    <w:rsid w:val="0009510F"/>
    <w:rsid w:val="000A1B7B"/>
    <w:rsid w:val="000A56F2"/>
    <w:rsid w:val="000B2719"/>
    <w:rsid w:val="000B2FEC"/>
    <w:rsid w:val="000B3A8F"/>
    <w:rsid w:val="000B4AB9"/>
    <w:rsid w:val="000B58C3"/>
    <w:rsid w:val="000B61E9"/>
    <w:rsid w:val="000C165A"/>
    <w:rsid w:val="000C2E19"/>
    <w:rsid w:val="000C3AE9"/>
    <w:rsid w:val="000D0D07"/>
    <w:rsid w:val="000D4797"/>
    <w:rsid w:val="000E0527"/>
    <w:rsid w:val="000E1E92"/>
    <w:rsid w:val="000F06D6"/>
    <w:rsid w:val="000F0EB1"/>
    <w:rsid w:val="000F1106"/>
    <w:rsid w:val="000F3BE9"/>
    <w:rsid w:val="000F3F6C"/>
    <w:rsid w:val="000F45E5"/>
    <w:rsid w:val="000F6DF3"/>
    <w:rsid w:val="001005FF"/>
    <w:rsid w:val="001062FB"/>
    <w:rsid w:val="001063E6"/>
    <w:rsid w:val="00113CF4"/>
    <w:rsid w:val="001153EA"/>
    <w:rsid w:val="00115643"/>
    <w:rsid w:val="00116765"/>
    <w:rsid w:val="00117612"/>
    <w:rsid w:val="001202CE"/>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453"/>
    <w:rsid w:val="001659C1"/>
    <w:rsid w:val="00173A8E"/>
    <w:rsid w:val="0018143F"/>
    <w:rsid w:val="001857B7"/>
    <w:rsid w:val="00190AC1"/>
    <w:rsid w:val="0019341A"/>
    <w:rsid w:val="00197DF9"/>
    <w:rsid w:val="001A1987"/>
    <w:rsid w:val="001A2564"/>
    <w:rsid w:val="001A5343"/>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4EC9"/>
    <w:rsid w:val="00215423"/>
    <w:rsid w:val="002158FA"/>
    <w:rsid w:val="0021705F"/>
    <w:rsid w:val="00220600"/>
    <w:rsid w:val="002224DB"/>
    <w:rsid w:val="00223FCB"/>
    <w:rsid w:val="002252C3"/>
    <w:rsid w:val="00225C54"/>
    <w:rsid w:val="00230765"/>
    <w:rsid w:val="002319E4"/>
    <w:rsid w:val="00235632"/>
    <w:rsid w:val="00235872"/>
    <w:rsid w:val="00241559"/>
    <w:rsid w:val="00241D96"/>
    <w:rsid w:val="002435B3"/>
    <w:rsid w:val="002458EB"/>
    <w:rsid w:val="002500C8"/>
    <w:rsid w:val="00257543"/>
    <w:rsid w:val="002617E7"/>
    <w:rsid w:val="00264228"/>
    <w:rsid w:val="00264334"/>
    <w:rsid w:val="0026473E"/>
    <w:rsid w:val="00266214"/>
    <w:rsid w:val="00267C83"/>
    <w:rsid w:val="0027144F"/>
    <w:rsid w:val="00271F3A"/>
    <w:rsid w:val="00273278"/>
    <w:rsid w:val="002736BB"/>
    <w:rsid w:val="002737F4"/>
    <w:rsid w:val="002805F5"/>
    <w:rsid w:val="00280751"/>
    <w:rsid w:val="0028280A"/>
    <w:rsid w:val="00286ACD"/>
    <w:rsid w:val="00287838"/>
    <w:rsid w:val="002907B5"/>
    <w:rsid w:val="00291EDC"/>
    <w:rsid w:val="00292EB7"/>
    <w:rsid w:val="00296227"/>
    <w:rsid w:val="00296F44"/>
    <w:rsid w:val="0029777D"/>
    <w:rsid w:val="002A055E"/>
    <w:rsid w:val="002A1D4E"/>
    <w:rsid w:val="002A2869"/>
    <w:rsid w:val="002B24D6"/>
    <w:rsid w:val="002C129A"/>
    <w:rsid w:val="002C41E6"/>
    <w:rsid w:val="002D071A"/>
    <w:rsid w:val="002D34B2"/>
    <w:rsid w:val="002D7637"/>
    <w:rsid w:val="002E17F2"/>
    <w:rsid w:val="002E7CAE"/>
    <w:rsid w:val="002F2771"/>
    <w:rsid w:val="002F37A9"/>
    <w:rsid w:val="002F6C9D"/>
    <w:rsid w:val="00301CE6"/>
    <w:rsid w:val="0030256B"/>
    <w:rsid w:val="0030501F"/>
    <w:rsid w:val="00307BA1"/>
    <w:rsid w:val="00311702"/>
    <w:rsid w:val="00311E82"/>
    <w:rsid w:val="00313FD6"/>
    <w:rsid w:val="003143BD"/>
    <w:rsid w:val="003203ED"/>
    <w:rsid w:val="00322C9F"/>
    <w:rsid w:val="00324D23"/>
    <w:rsid w:val="00331751"/>
    <w:rsid w:val="00332702"/>
    <w:rsid w:val="00334579"/>
    <w:rsid w:val="00335858"/>
    <w:rsid w:val="00336BDA"/>
    <w:rsid w:val="00342BD7"/>
    <w:rsid w:val="00346B9C"/>
    <w:rsid w:val="00346DB5"/>
    <w:rsid w:val="003477B1"/>
    <w:rsid w:val="00357380"/>
    <w:rsid w:val="003602D9"/>
    <w:rsid w:val="003604CE"/>
    <w:rsid w:val="00370E47"/>
    <w:rsid w:val="003742AC"/>
    <w:rsid w:val="00377CE1"/>
    <w:rsid w:val="00385BF0"/>
    <w:rsid w:val="003908EE"/>
    <w:rsid w:val="003939FF"/>
    <w:rsid w:val="003A1D85"/>
    <w:rsid w:val="003A2223"/>
    <w:rsid w:val="003A2A0F"/>
    <w:rsid w:val="003A45A1"/>
    <w:rsid w:val="003A5B0A"/>
    <w:rsid w:val="003A6BAC"/>
    <w:rsid w:val="003A7EF3"/>
    <w:rsid w:val="003B159C"/>
    <w:rsid w:val="003B369F"/>
    <w:rsid w:val="003B36A3"/>
    <w:rsid w:val="003B7027"/>
    <w:rsid w:val="003B7894"/>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6761"/>
    <w:rsid w:val="00407CD3"/>
    <w:rsid w:val="00410134"/>
    <w:rsid w:val="00410B72"/>
    <w:rsid w:val="00410F18"/>
    <w:rsid w:val="0041263E"/>
    <w:rsid w:val="00413AAC"/>
    <w:rsid w:val="00421105"/>
    <w:rsid w:val="004242F4"/>
    <w:rsid w:val="00427248"/>
    <w:rsid w:val="00437447"/>
    <w:rsid w:val="00441A92"/>
    <w:rsid w:val="00444F56"/>
    <w:rsid w:val="00446488"/>
    <w:rsid w:val="00446548"/>
    <w:rsid w:val="004517AA"/>
    <w:rsid w:val="00452CAC"/>
    <w:rsid w:val="00457565"/>
    <w:rsid w:val="00457B71"/>
    <w:rsid w:val="004669E2"/>
    <w:rsid w:val="00470C31"/>
    <w:rsid w:val="004734D0"/>
    <w:rsid w:val="0047469C"/>
    <w:rsid w:val="0047556B"/>
    <w:rsid w:val="00477768"/>
    <w:rsid w:val="004867BF"/>
    <w:rsid w:val="00492BC5"/>
    <w:rsid w:val="004964F1"/>
    <w:rsid w:val="004A16BC"/>
    <w:rsid w:val="004A2B94"/>
    <w:rsid w:val="004A45D1"/>
    <w:rsid w:val="004A4E5D"/>
    <w:rsid w:val="004A5FC9"/>
    <w:rsid w:val="004B7C0C"/>
    <w:rsid w:val="004C14D1"/>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2935"/>
    <w:rsid w:val="00534B59"/>
    <w:rsid w:val="00536759"/>
    <w:rsid w:val="00537C62"/>
    <w:rsid w:val="00546970"/>
    <w:rsid w:val="00554E19"/>
    <w:rsid w:val="00557123"/>
    <w:rsid w:val="0056121F"/>
    <w:rsid w:val="00572505"/>
    <w:rsid w:val="00582809"/>
    <w:rsid w:val="0058621E"/>
    <w:rsid w:val="0058798C"/>
    <w:rsid w:val="00587E22"/>
    <w:rsid w:val="005900FA"/>
    <w:rsid w:val="005935A4"/>
    <w:rsid w:val="005948C2"/>
    <w:rsid w:val="00595DCA"/>
    <w:rsid w:val="0059779B"/>
    <w:rsid w:val="005A1704"/>
    <w:rsid w:val="005A209A"/>
    <w:rsid w:val="005A662D"/>
    <w:rsid w:val="005B35D7"/>
    <w:rsid w:val="005B392A"/>
    <w:rsid w:val="005B3AA3"/>
    <w:rsid w:val="005B6F83"/>
    <w:rsid w:val="005C518B"/>
    <w:rsid w:val="005C74FB"/>
    <w:rsid w:val="005D1602"/>
    <w:rsid w:val="005E385F"/>
    <w:rsid w:val="005E5723"/>
    <w:rsid w:val="005E5B81"/>
    <w:rsid w:val="005F2CB1"/>
    <w:rsid w:val="005F618C"/>
    <w:rsid w:val="005F70BD"/>
    <w:rsid w:val="00601A21"/>
    <w:rsid w:val="0060283C"/>
    <w:rsid w:val="00604F14"/>
    <w:rsid w:val="00611B83"/>
    <w:rsid w:val="00613257"/>
    <w:rsid w:val="00620A71"/>
    <w:rsid w:val="00620D80"/>
    <w:rsid w:val="006234A6"/>
    <w:rsid w:val="00630001"/>
    <w:rsid w:val="006311B3"/>
    <w:rsid w:val="0063284C"/>
    <w:rsid w:val="00634131"/>
    <w:rsid w:val="00636398"/>
    <w:rsid w:val="006368D3"/>
    <w:rsid w:val="006377EC"/>
    <w:rsid w:val="0064151F"/>
    <w:rsid w:val="00641533"/>
    <w:rsid w:val="0064208D"/>
    <w:rsid w:val="006426B1"/>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8D"/>
    <w:rsid w:val="006771F9"/>
    <w:rsid w:val="006776D7"/>
    <w:rsid w:val="00681003"/>
    <w:rsid w:val="006817C9"/>
    <w:rsid w:val="00683ECE"/>
    <w:rsid w:val="00695FC2"/>
    <w:rsid w:val="00696949"/>
    <w:rsid w:val="00697052"/>
    <w:rsid w:val="006A2E78"/>
    <w:rsid w:val="006A46FB"/>
    <w:rsid w:val="006A5E28"/>
    <w:rsid w:val="006A697B"/>
    <w:rsid w:val="006A7AFF"/>
    <w:rsid w:val="006B1816"/>
    <w:rsid w:val="006B2099"/>
    <w:rsid w:val="006B50CF"/>
    <w:rsid w:val="006B56A9"/>
    <w:rsid w:val="006C03B8"/>
    <w:rsid w:val="006C5EC9"/>
    <w:rsid w:val="006C6059"/>
    <w:rsid w:val="006C7522"/>
    <w:rsid w:val="006D6F08"/>
    <w:rsid w:val="006E062C"/>
    <w:rsid w:val="006E1FF5"/>
    <w:rsid w:val="006E28B7"/>
    <w:rsid w:val="006E3310"/>
    <w:rsid w:val="006E4E39"/>
    <w:rsid w:val="006E565E"/>
    <w:rsid w:val="006E673D"/>
    <w:rsid w:val="006E7D3B"/>
    <w:rsid w:val="006F0435"/>
    <w:rsid w:val="006F1B70"/>
    <w:rsid w:val="006F341D"/>
    <w:rsid w:val="006F3CDE"/>
    <w:rsid w:val="006F4EDA"/>
    <w:rsid w:val="006F58D4"/>
    <w:rsid w:val="00700199"/>
    <w:rsid w:val="00700B6A"/>
    <w:rsid w:val="0070346E"/>
    <w:rsid w:val="00704EDB"/>
    <w:rsid w:val="00706101"/>
    <w:rsid w:val="00707072"/>
    <w:rsid w:val="00707D61"/>
    <w:rsid w:val="00710606"/>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44AE"/>
    <w:rsid w:val="00765281"/>
    <w:rsid w:val="00766BAD"/>
    <w:rsid w:val="007755F2"/>
    <w:rsid w:val="00776971"/>
    <w:rsid w:val="0078177E"/>
    <w:rsid w:val="0078304C"/>
    <w:rsid w:val="00783673"/>
    <w:rsid w:val="00785490"/>
    <w:rsid w:val="00787DC3"/>
    <w:rsid w:val="007925EA"/>
    <w:rsid w:val="00793CD8"/>
    <w:rsid w:val="00795C92"/>
    <w:rsid w:val="00796231"/>
    <w:rsid w:val="007A1CB3"/>
    <w:rsid w:val="007A306F"/>
    <w:rsid w:val="007A43A6"/>
    <w:rsid w:val="007A58A6"/>
    <w:rsid w:val="007A590E"/>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965"/>
    <w:rsid w:val="00803FAE"/>
    <w:rsid w:val="0080605F"/>
    <w:rsid w:val="00807786"/>
    <w:rsid w:val="008118B5"/>
    <w:rsid w:val="00811FCB"/>
    <w:rsid w:val="008158D6"/>
    <w:rsid w:val="00817196"/>
    <w:rsid w:val="008235DB"/>
    <w:rsid w:val="00824673"/>
    <w:rsid w:val="0082473F"/>
    <w:rsid w:val="00824AB4"/>
    <w:rsid w:val="00825C42"/>
    <w:rsid w:val="00825D25"/>
    <w:rsid w:val="00827D6F"/>
    <w:rsid w:val="008376AC"/>
    <w:rsid w:val="008444E8"/>
    <w:rsid w:val="00844E80"/>
    <w:rsid w:val="00846FE7"/>
    <w:rsid w:val="00856911"/>
    <w:rsid w:val="00860DEE"/>
    <w:rsid w:val="008677FD"/>
    <w:rsid w:val="008706D4"/>
    <w:rsid w:val="00870F8A"/>
    <w:rsid w:val="008719A4"/>
    <w:rsid w:val="00871D23"/>
    <w:rsid w:val="00871E78"/>
    <w:rsid w:val="00872A23"/>
    <w:rsid w:val="00874312"/>
    <w:rsid w:val="0087437C"/>
    <w:rsid w:val="00875CD7"/>
    <w:rsid w:val="00876B4D"/>
    <w:rsid w:val="00877F18"/>
    <w:rsid w:val="008801F8"/>
    <w:rsid w:val="00894A88"/>
    <w:rsid w:val="00895386"/>
    <w:rsid w:val="008A21FF"/>
    <w:rsid w:val="008A2CE2"/>
    <w:rsid w:val="008A30AC"/>
    <w:rsid w:val="008A4327"/>
    <w:rsid w:val="008A44B8"/>
    <w:rsid w:val="008A51A8"/>
    <w:rsid w:val="008A54C7"/>
    <w:rsid w:val="008A77D8"/>
    <w:rsid w:val="008B0483"/>
    <w:rsid w:val="008B120C"/>
    <w:rsid w:val="008B51A0"/>
    <w:rsid w:val="008B592A"/>
    <w:rsid w:val="008B7B5C"/>
    <w:rsid w:val="008C0C99"/>
    <w:rsid w:val="008C2017"/>
    <w:rsid w:val="008C3A54"/>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0E56"/>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BAA"/>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D32"/>
    <w:rsid w:val="009A462D"/>
    <w:rsid w:val="009A5CBA"/>
    <w:rsid w:val="009B1F30"/>
    <w:rsid w:val="009B3AC2"/>
    <w:rsid w:val="009B444F"/>
    <w:rsid w:val="009B4DF4"/>
    <w:rsid w:val="009B564E"/>
    <w:rsid w:val="009B7E87"/>
    <w:rsid w:val="009C403E"/>
    <w:rsid w:val="009C6EB4"/>
    <w:rsid w:val="009D4FF0"/>
    <w:rsid w:val="009D703C"/>
    <w:rsid w:val="009D718F"/>
    <w:rsid w:val="009E068F"/>
    <w:rsid w:val="009E14E0"/>
    <w:rsid w:val="009E35DB"/>
    <w:rsid w:val="009E47A3"/>
    <w:rsid w:val="009F0046"/>
    <w:rsid w:val="009F08F3"/>
    <w:rsid w:val="009F3299"/>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F13"/>
    <w:rsid w:val="00A761D4"/>
    <w:rsid w:val="00A77EC4"/>
    <w:rsid w:val="00A82411"/>
    <w:rsid w:val="00A91331"/>
    <w:rsid w:val="00A92879"/>
    <w:rsid w:val="00A9442A"/>
    <w:rsid w:val="00AA016F"/>
    <w:rsid w:val="00AA1ED6"/>
    <w:rsid w:val="00AA51D6"/>
    <w:rsid w:val="00AB0BC8"/>
    <w:rsid w:val="00AB11CA"/>
    <w:rsid w:val="00AB14D9"/>
    <w:rsid w:val="00AB4AB8"/>
    <w:rsid w:val="00AB655E"/>
    <w:rsid w:val="00AC007F"/>
    <w:rsid w:val="00AC12C7"/>
    <w:rsid w:val="00AC2ECD"/>
    <w:rsid w:val="00AC3119"/>
    <w:rsid w:val="00AC49FB"/>
    <w:rsid w:val="00AC5A10"/>
    <w:rsid w:val="00AD0AA3"/>
    <w:rsid w:val="00AD2FBD"/>
    <w:rsid w:val="00AD3F94"/>
    <w:rsid w:val="00AD4A5A"/>
    <w:rsid w:val="00AE27AC"/>
    <w:rsid w:val="00AE40E0"/>
    <w:rsid w:val="00AE4DBA"/>
    <w:rsid w:val="00AE4F07"/>
    <w:rsid w:val="00AE7923"/>
    <w:rsid w:val="00AF1C5D"/>
    <w:rsid w:val="00AF394D"/>
    <w:rsid w:val="00AF42D7"/>
    <w:rsid w:val="00AF6EDD"/>
    <w:rsid w:val="00AF7B05"/>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8795C"/>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766E"/>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073CA"/>
    <w:rsid w:val="00C10478"/>
    <w:rsid w:val="00C12107"/>
    <w:rsid w:val="00C14D4B"/>
    <w:rsid w:val="00C154BB"/>
    <w:rsid w:val="00C1765C"/>
    <w:rsid w:val="00C247F5"/>
    <w:rsid w:val="00C279B5"/>
    <w:rsid w:val="00C27C45"/>
    <w:rsid w:val="00C3185B"/>
    <w:rsid w:val="00C3719D"/>
    <w:rsid w:val="00C42056"/>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97B"/>
    <w:rsid w:val="00CA1ED8"/>
    <w:rsid w:val="00CB0B8A"/>
    <w:rsid w:val="00CB1F63"/>
    <w:rsid w:val="00CB7170"/>
    <w:rsid w:val="00CC040E"/>
    <w:rsid w:val="00CC111F"/>
    <w:rsid w:val="00CC2011"/>
    <w:rsid w:val="00CC3EA0"/>
    <w:rsid w:val="00CC636D"/>
    <w:rsid w:val="00CC7B45"/>
    <w:rsid w:val="00CD1188"/>
    <w:rsid w:val="00CD2ED1"/>
    <w:rsid w:val="00CD337B"/>
    <w:rsid w:val="00CE7561"/>
    <w:rsid w:val="00CF1354"/>
    <w:rsid w:val="00CF3B1F"/>
    <w:rsid w:val="00CF3BF6"/>
    <w:rsid w:val="00CF43C2"/>
    <w:rsid w:val="00CF625B"/>
    <w:rsid w:val="00CF687E"/>
    <w:rsid w:val="00D02BD4"/>
    <w:rsid w:val="00D0349B"/>
    <w:rsid w:val="00D10249"/>
    <w:rsid w:val="00D115C3"/>
    <w:rsid w:val="00D11897"/>
    <w:rsid w:val="00D122E1"/>
    <w:rsid w:val="00D12797"/>
    <w:rsid w:val="00D13135"/>
    <w:rsid w:val="00D13E4E"/>
    <w:rsid w:val="00D239A7"/>
    <w:rsid w:val="00D23F47"/>
    <w:rsid w:val="00D268F2"/>
    <w:rsid w:val="00D3492F"/>
    <w:rsid w:val="00D36E71"/>
    <w:rsid w:val="00D37D87"/>
    <w:rsid w:val="00D40B33"/>
    <w:rsid w:val="00D41A89"/>
    <w:rsid w:val="00D4318F"/>
    <w:rsid w:val="00D438BF"/>
    <w:rsid w:val="00D440F8"/>
    <w:rsid w:val="00D51B9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C6AFA"/>
    <w:rsid w:val="00DE1A8A"/>
    <w:rsid w:val="00DE5608"/>
    <w:rsid w:val="00DE58D0"/>
    <w:rsid w:val="00DE654F"/>
    <w:rsid w:val="00DE761A"/>
    <w:rsid w:val="00DF0B6E"/>
    <w:rsid w:val="00DF15E0"/>
    <w:rsid w:val="00DF37A0"/>
    <w:rsid w:val="00E00B32"/>
    <w:rsid w:val="00E02B8C"/>
    <w:rsid w:val="00E03D8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EB5"/>
    <w:rsid w:val="00E67C51"/>
    <w:rsid w:val="00E72EFC"/>
    <w:rsid w:val="00E758EC"/>
    <w:rsid w:val="00E8234C"/>
    <w:rsid w:val="00E83AA9"/>
    <w:rsid w:val="00E85928"/>
    <w:rsid w:val="00E87822"/>
    <w:rsid w:val="00E90395"/>
    <w:rsid w:val="00E90E49"/>
    <w:rsid w:val="00E917F9"/>
    <w:rsid w:val="00E926B4"/>
    <w:rsid w:val="00E9291C"/>
    <w:rsid w:val="00E93FFE"/>
    <w:rsid w:val="00E94F8A"/>
    <w:rsid w:val="00E963A0"/>
    <w:rsid w:val="00EA5641"/>
    <w:rsid w:val="00EA7A41"/>
    <w:rsid w:val="00EA7F98"/>
    <w:rsid w:val="00EB077B"/>
    <w:rsid w:val="00EB4EA2"/>
    <w:rsid w:val="00EC27C6"/>
    <w:rsid w:val="00EC2BA0"/>
    <w:rsid w:val="00EC4207"/>
    <w:rsid w:val="00EC5653"/>
    <w:rsid w:val="00EC71CE"/>
    <w:rsid w:val="00ED1006"/>
    <w:rsid w:val="00EF18FE"/>
    <w:rsid w:val="00EF1AD1"/>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815"/>
    <w:rsid w:val="00F4766C"/>
    <w:rsid w:val="00F502DC"/>
    <w:rsid w:val="00F507D1"/>
    <w:rsid w:val="00F519CE"/>
    <w:rsid w:val="00F51ADA"/>
    <w:rsid w:val="00F52BB7"/>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9BF"/>
    <w:rsid w:val="00FA5FBC"/>
    <w:rsid w:val="00FB4C80"/>
    <w:rsid w:val="00FB6A6A"/>
    <w:rsid w:val="00FC7429"/>
    <w:rsid w:val="00FD07F6"/>
    <w:rsid w:val="00FD1EC8"/>
    <w:rsid w:val="00FD2020"/>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4C399E"/>
  <w15:chartTrackingRefBased/>
  <w15:docId w15:val="{27431FFD-68D7-4116-AB67-86D72B292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3A5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C3A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3A54"/>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ListParagraph">
    <w:name w:val="List Paragraph"/>
    <w:basedOn w:val="Normal"/>
    <w:uiPriority w:val="34"/>
    <w:qFormat/>
    <w:rsid w:val="00C1765C"/>
    <w:pPr>
      <w:ind w:left="720"/>
      <w:contextualSpacing/>
    </w:pPr>
  </w:style>
  <w:style w:type="paragraph" w:styleId="TableofFigures">
    <w:name w:val="table of figures"/>
    <w:basedOn w:val="Normal"/>
    <w:next w:val="Normal"/>
    <w:semiHidden/>
    <w:rsid w:val="00796231"/>
    <w:pPr>
      <w:ind w:left="1418" w:hanging="1418"/>
    </w:pPr>
    <w:rPr>
      <w:b/>
    </w:rPr>
  </w:style>
  <w:style w:type="paragraph" w:styleId="NormalWeb">
    <w:name w:val="Normal (Web)"/>
    <w:basedOn w:val="Normal"/>
    <w:uiPriority w:val="99"/>
    <w:unhideWhenUsed/>
    <w:rsid w:val="00AD2FBD"/>
    <w:pPr>
      <w:spacing w:before="100" w:beforeAutospacing="1" w:after="100" w:afterAutospacing="1" w:line="240" w:lineRule="auto"/>
    </w:pPr>
    <w:rPr>
      <w:rFonts w:ascii="Times New Roman" w:eastAsia="Times New Roman"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85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AB426-F2EA-4621-9CCB-74167A94B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1151</TotalTime>
  <Pages>3</Pages>
  <Words>1262</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Dominique Everaere</cp:lastModifiedBy>
  <cp:revision>38</cp:revision>
  <cp:lastPrinted>2008-01-31T07:09:00Z</cp:lastPrinted>
  <dcterms:created xsi:type="dcterms:W3CDTF">2018-10-29T20:01:00Z</dcterms:created>
  <dcterms:modified xsi:type="dcterms:W3CDTF">2018-11-02T20:35:00Z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